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35" w:rsidRPr="007C6835" w:rsidRDefault="007C6835" w:rsidP="007C6835">
      <w:pPr>
        <w:pStyle w:val="Default"/>
        <w:spacing w:line="300" w:lineRule="exact"/>
        <w:ind w:left="-567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074CAE" w:rsidRPr="007C6835" w:rsidRDefault="007C6835" w:rsidP="007C6835">
      <w:pPr>
        <w:pStyle w:val="Default"/>
        <w:spacing w:line="300" w:lineRule="exact"/>
        <w:ind w:left="-567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074CAE" w:rsidRPr="007C6835">
        <w:rPr>
          <w:rFonts w:ascii="TH SarabunPSK" w:hAnsi="TH SarabunPSK" w:cs="TH SarabunPSK"/>
          <w:b/>
          <w:bCs/>
          <w:sz w:val="30"/>
          <w:szCs w:val="30"/>
          <w:cs/>
        </w:rPr>
        <w:t>การเปรียบเทียบผลการตรวจวิเคราะห์ระดับน้ำตาลในเลือดของฮีโมโกลบินเอวันซี</w:t>
      </w:r>
      <w:r w:rsidR="00074CAE" w:rsidRPr="007C6835">
        <w:rPr>
          <w:rFonts w:ascii="TH SarabunPSK" w:hAnsi="TH SarabunPSK" w:cs="TH SarabunPSK"/>
          <w:b/>
          <w:bCs/>
          <w:sz w:val="30"/>
          <w:szCs w:val="30"/>
        </w:rPr>
        <w:t xml:space="preserve"> (HbA1C)</w:t>
      </w:r>
    </w:p>
    <w:p w:rsidR="00074CAE" w:rsidRPr="007C6835" w:rsidRDefault="00074CAE" w:rsidP="007C6835">
      <w:pPr>
        <w:pStyle w:val="Default"/>
        <w:spacing w:line="300" w:lineRule="exact"/>
        <w:ind w:left="-142" w:firstLine="14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ที่ตรวจวัดโดยวิธี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High Performance Liquid Chromatography(HPLC) 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และวิธี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Turbidimetric Inhibition Immunoassay(TINIA)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 xml:space="preserve"> ในกลุ่มผู้ป่วย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>Hemoglobin variant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ของโรงพยาบาลสัตหีบ กม.10</w:t>
      </w:r>
    </w:p>
    <w:p w:rsidR="007C6835" w:rsidRPr="007C6835" w:rsidRDefault="007C6835" w:rsidP="007C6835">
      <w:pPr>
        <w:pStyle w:val="Default"/>
        <w:spacing w:line="300" w:lineRule="exact"/>
        <w:ind w:left="-142" w:firstLine="142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7C6835" w:rsidRPr="007C6835" w:rsidRDefault="007C6835" w:rsidP="007C6835">
      <w:pPr>
        <w:pStyle w:val="Default"/>
        <w:spacing w:line="300" w:lineRule="exact"/>
        <w:ind w:left="-142" w:firstLine="142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84657" w:rsidRPr="007C6835" w:rsidRDefault="00B84657" w:rsidP="00F2353C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ความสำคัญและที่มาของปัญหา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</w:rPr>
        <w:tab/>
      </w:r>
    </w:p>
    <w:p w:rsidR="00F2353C" w:rsidRPr="007C6835" w:rsidRDefault="00B84657" w:rsidP="00F2353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โรคเบาหวาน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เป็นโรคไม่ติดต่อเรื้อรังที่เป็นปัญหาทางสาธารณสุข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ทั่วโลก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มีผู้ป่วยจำนวน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537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ล้านคนและคาดว่าในปี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2573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จะมีผู้ป่วยเบาหวานเพิ่มขึ้นเป็น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643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ล้านคน และโรคเบาหวานมีส่วนทำให้เสียชีวิต สูงถึง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6.7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ล้านคน  จากรายงานสถิติสาธารณสุข กระทรวงสาธารณสุข ประเทศไทย พบอุบัติการณ์โรคเบาหวานมีแนวโน้มเพิ่มขึ้นอย่างต่อเนื่อง มีผู้ป่วยรายใหม่เพิ่มขึ้น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3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แสนคนต่อปี และมีผู้ป่วยโรคเบาหวานอยู่ในระบบทะเบียน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3.3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ล้านคน ในปี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2563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มีผู้เสียชีวิตจากโรคเบาหวานทั้งหมด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16,388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คน (อัตราตาย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25.1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ต่อประชากรแสนคน) ค่าใช้จ่ายด้านสาธารณสุขในการรักษาโรคเบาหวานเฉลี่ยสูงถึง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47,596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ล้านบาทต่อปี นอกจากนี้โรคเบาหวานยังคงเป็นสาเหตุหลักที่ก่อให้เกิดโรคอื่นๆ ในกลุ่มโรค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NCDs </w:t>
      </w:r>
      <w:r w:rsidR="00171262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เช่น โรคหัวใจ โรคหลอดเลือดสมอง โรคความดันโลหิตสูง และโรคไตวายเรื้อรัง ฯลฯ</w:t>
      </w:r>
      <w:r w:rsidR="00171262" w:rsidRPr="007C6835">
        <w:rPr>
          <w:rFonts w:ascii="TH SarabunPSK" w:hAnsi="TH SarabunPSK" w:cs="TH SarabunPSK"/>
          <w:sz w:val="30"/>
          <w:szCs w:val="30"/>
          <w:cs/>
        </w:rPr>
        <w:t xml:space="preserve"> ( ข้อมูลจาก : กองโรคไม่ติดต่อ /สำนักสื่อสารความเสี่ยงฯ กรมควบคุมโรควันที่ </w:t>
      </w:r>
      <w:r w:rsidR="00171262" w:rsidRPr="007C6835">
        <w:rPr>
          <w:rFonts w:ascii="TH SarabunPSK" w:hAnsi="TH SarabunPSK" w:cs="TH SarabunPSK"/>
          <w:sz w:val="30"/>
          <w:szCs w:val="30"/>
        </w:rPr>
        <w:t xml:space="preserve">13 </w:t>
      </w:r>
      <w:r w:rsidR="00171262" w:rsidRPr="007C6835">
        <w:rPr>
          <w:rFonts w:ascii="TH SarabunPSK" w:hAnsi="TH SarabunPSK" w:cs="TH SarabunPSK"/>
          <w:sz w:val="30"/>
          <w:szCs w:val="30"/>
          <w:cs/>
        </w:rPr>
        <w:t xml:space="preserve">พฤศจิกายน </w:t>
      </w:r>
      <w:r w:rsidR="00171262" w:rsidRPr="007C6835">
        <w:rPr>
          <w:rFonts w:ascii="TH SarabunPSK" w:hAnsi="TH SarabunPSK" w:cs="TH SarabunPSK"/>
          <w:sz w:val="30"/>
          <w:szCs w:val="30"/>
        </w:rPr>
        <w:t>2565</w:t>
      </w:r>
      <w:r w:rsidR="00171262" w:rsidRPr="007C6835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และมีอัตราการเสียชีวิตสูงในระดับต้นๆ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ของกลุ่มโรคไม่ติดเชื้อ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สาเหตุของการเสียชีวิตของผู้ป่วยเบาหวานเนื่องจากเกิดภาวะแทรกซ้อนผู้ป่วยเบาหวานเรื้อรัง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B22838" w:rsidRPr="007C6835">
        <w:rPr>
          <w:rFonts w:ascii="TH SarabunPSK" w:hAnsi="TH SarabunPSK" w:cs="TH SarabunPSK"/>
          <w:sz w:val="30"/>
          <w:szCs w:val="30"/>
          <w:cs/>
        </w:rPr>
        <w:t>โดยเฉพาะผู้ที่ควบคุมระดับน้ำ</w:t>
      </w:r>
      <w:r w:rsidRPr="007C6835">
        <w:rPr>
          <w:rFonts w:ascii="TH SarabunPSK" w:hAnsi="TH SarabunPSK" w:cs="TH SarabunPSK"/>
          <w:sz w:val="30"/>
          <w:szCs w:val="30"/>
          <w:cs/>
        </w:rPr>
        <w:t>ตาลในเลือดไม่ได้ตามเกณฑ์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จะเกิดภาวะแทรกซ้อนกับอวัยวะในระบบต่างๆ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เช่น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ตา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ไต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ระบบประสาทและหลอดเลือดหัวใจ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B22838" w:rsidRPr="007C6835">
        <w:rPr>
          <w:rFonts w:ascii="TH SarabunPSK" w:hAnsi="TH SarabunPSK" w:cs="TH SarabunPSK"/>
          <w:sz w:val="30"/>
          <w:szCs w:val="30"/>
          <w:cs/>
        </w:rPr>
        <w:t>ซึ่งส่งผลกระทบต่อการดำ</w:t>
      </w:r>
      <w:r w:rsidRPr="007C6835">
        <w:rPr>
          <w:rFonts w:ascii="TH SarabunPSK" w:hAnsi="TH SarabunPSK" w:cs="TH SarabunPSK"/>
          <w:sz w:val="30"/>
          <w:szCs w:val="30"/>
          <w:cs/>
        </w:rPr>
        <w:t>รงชีวิต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ผลกระทบทางเศรษฐกิจ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และทางสาธารณสุขของประเทศ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แนวทางในการควบคุมสถานการณ์เบาหวานของกระทรวงสาธารณสุข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คือ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การพยายามค้นหาผู้มีภาวะเสี่ยงต่อการเป็นเบาหวานและผู้ป่วยเบาหวานตั้งแต่ระย</w:t>
      </w:r>
      <w:r w:rsidR="00B22838" w:rsidRPr="007C6835">
        <w:rPr>
          <w:rFonts w:ascii="TH SarabunPSK" w:hAnsi="TH SarabunPSK" w:cs="TH SarabunPSK"/>
          <w:sz w:val="30"/>
          <w:szCs w:val="30"/>
          <w:cs/>
        </w:rPr>
        <w:t>ะเริ่มโรคและยังไม่แสดงอาการแนะนำการปรับเปลี่ยนพฤติกรรมการดำ</w:t>
      </w:r>
      <w:r w:rsidRPr="007C6835">
        <w:rPr>
          <w:rFonts w:ascii="TH SarabunPSK" w:hAnsi="TH SarabunPSK" w:cs="TH SarabunPSK"/>
          <w:sz w:val="30"/>
          <w:szCs w:val="30"/>
          <w:cs/>
        </w:rPr>
        <w:t>เนินชีวิต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</w:t>
      </w:r>
      <w:r w:rsidR="00B22838" w:rsidRPr="007C6835">
        <w:rPr>
          <w:rFonts w:ascii="TH SarabunPSK" w:hAnsi="TH SarabunPSK" w:cs="TH SarabunPSK"/>
          <w:sz w:val="30"/>
          <w:szCs w:val="30"/>
          <w:cs/>
        </w:rPr>
        <w:t>รให้การรักษาและการควบคุมระดับน้ำ</w:t>
      </w:r>
      <w:r w:rsidRPr="007C6835">
        <w:rPr>
          <w:rFonts w:ascii="TH SarabunPSK" w:hAnsi="TH SarabunPSK" w:cs="TH SarabunPSK"/>
          <w:sz w:val="30"/>
          <w:szCs w:val="30"/>
          <w:cs/>
        </w:rPr>
        <w:t>ตาลในเลือดให้ใกล้เคียงกับคนปกติ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อันจะเป็นมาตรการที่จะสามารถลดความเสี่ยงในการเกิดโรคแทรกซ้อนและชะลอการเสียชีวิตของผู้ป่วยลงได้</w:t>
      </w:r>
      <w:r w:rsidR="00F2353C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>(</w:t>
      </w:r>
      <w:r w:rsidR="00F2353C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ข้อมูลจาก </w:t>
      </w:r>
      <w:r w:rsidR="00F2353C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: </w:t>
      </w:r>
      <w:r w:rsidR="00F2353C" w:rsidRPr="007C6835">
        <w:rPr>
          <w:rFonts w:ascii="TH SarabunPSK" w:hAnsi="TH SarabunPSK" w:cs="TH SarabunPSK"/>
          <w:sz w:val="30"/>
          <w:szCs w:val="30"/>
        </w:rPr>
        <w:t>Sacks DB. A New Twist on the Path to Harmony. Diabetes Care.2012;35(12):2674-80.)</w:t>
      </w:r>
    </w:p>
    <w:p w:rsidR="00965E01" w:rsidRDefault="00F2353C" w:rsidP="00076CB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ในประเทศไทย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ตามข้อแนะนำของสมาคมโรคเบาหวานแห่งประเทศไทยใช้การตรวจระดับน้าตาลกลูโคสในการวินิจฉัยโรคเบาหวาน และใช้ค่า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ในการตรวจติดตามการควบคุมระดับน้ำตาลในเลือดของผู้ป่วย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Hemoglobin A1c (HbA1c)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เป็นส่วนหนึ่งของ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Glycated Hemoglobin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ที่มีโมเลกุลของกลูโคสจับอยู่กับ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N-terminal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ของกรดอะมิโน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Valine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ของสาย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Calibri" w:hAnsi="Calibri" w:cs="Calibri"/>
          <w:sz w:val="30"/>
          <w:szCs w:val="30"/>
        </w:rPr>
        <w:t>β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-globin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อย่างถาวร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เป็นส่วนหนึ่งใน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ซึ่งเป็น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ฮีโมโกลบินส่วนใหญ่ในเม็ดเลือดแดงปกติ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(HbA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ประมาณ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96-97.5 %, HbA2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ประมาณ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2.2-3.4 %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HbF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น้อยกว่า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1%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ในคนปกติระดับของ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จะสะท้อนถึงระดับน้ำตาลในกระแสเลือดในช่วง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2-3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เดือน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ที่ผ่านมา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ทำให้สามารถนำมาใช้ในการติดตามควบคุมระดับน้ำตาลในผู้ป่วยเบาหวานได้</w:t>
      </w:r>
      <w:r w:rsidR="00965E01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 (</w:t>
      </w:r>
      <w:r w:rsidR="00965E01" w:rsidRPr="007C683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ข้อมูลจาก </w:t>
      </w:r>
      <w:r w:rsidR="00965E01" w:rsidRPr="007C683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: </w:t>
      </w:r>
      <w:r w:rsidR="007C6835" w:rsidRPr="007C6835">
        <w:rPr>
          <w:rFonts w:ascii="TH SarabunPSK" w:hAnsi="TH SarabunPSK" w:cs="TH SarabunPSK"/>
          <w:sz w:val="30"/>
          <w:szCs w:val="30"/>
          <w:cs/>
        </w:rPr>
        <w:t>สมาคมโรคเบ</w:t>
      </w:r>
      <w:r w:rsidR="00965E01" w:rsidRPr="007C6835">
        <w:rPr>
          <w:rFonts w:ascii="TH SarabunPSK" w:hAnsi="TH SarabunPSK" w:cs="TH SarabunPSK"/>
          <w:sz w:val="30"/>
          <w:szCs w:val="30"/>
          <w:cs/>
        </w:rPr>
        <w:t>าหวานแห่งประเทศไทย. แนวทางเวชปฏิบัติสำหรับโรคเบาหวาน 256</w:t>
      </w:r>
      <w:r w:rsidR="00965E01" w:rsidRPr="007C6835">
        <w:rPr>
          <w:rFonts w:ascii="TH SarabunPSK" w:hAnsi="TH SarabunPSK" w:cs="TH SarabunPSK"/>
          <w:sz w:val="30"/>
          <w:szCs w:val="30"/>
        </w:rPr>
        <w:t>0)</w:t>
      </w:r>
    </w:p>
    <w:p w:rsidR="00C535FB" w:rsidRDefault="00C535FB" w:rsidP="00C535F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ในปัจจุบันการตรวจวิเคราะห์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มีหลายวิธี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ได้แก่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การตรวจวิเคราะห์จากประจุสุทธิที่แตกต่างกันตามชนิดของฮีโมโกลบิน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(Charge differences)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เช่น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วิธีอนุภาคไอออนโครมาโตกราฟีแบบของเหลวสมรรถนะสูง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(Ion Exchange HPLC),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อิเล็กโทรโฟรีซิส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(Electrophoresis)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และไอโซอิเลค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>-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ทริคโฟกัสซิง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(Isoelectric Focusing)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การตรวจวิเคราะห์จากคุณสมบัติทางโครงสร้างของฮีโมโกลบินที่แตกต่างกัน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(Structural differences)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อาทิเช่น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วิธีแอฟฟินิตีโครมาโทกราฟี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(Affinity Chromatography)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และวิธีอิมมูโนแอสเสย์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(Immunoassay)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เป็นต้น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แต่ละวิธีมีข้อดีและข้อจากัดในการวิเคราะห์แตกต่างกันไป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และมีปัจจัยที่สามารถส่งผลกระทบต่อการวิเคราะห์ค่า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ที่แตกต่างกัน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ปัจจัยที่ส่งผลกระทบต่อการวิเคราะห์ค่า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ได้แก่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โรคไตเรื้อรัง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(Chronic Renal Failure)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ภาวะโลหิตจางจากการขาดธาตุเหล็ก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(Iron deficiency)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หรือขาดวิตามินบี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12 (Vitamin B12 deficiency)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ภาวะที่มีการสร้างสายโกลบิน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(globin chain)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ผิดปกติทางโครงสร้าง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(Hemoglobinopathy)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ทาให้เกิดฮีโมโกลบินที่มีโครงสร้าง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lastRenderedPageBreak/>
        <w:t>ผิดปกติ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(Abnormal Hemoglobin)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หรือ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มีการสร้างสายโกลบินลดลงหรือไม่สร้างเลยอย่างธาลัสซีเมีย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>(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ข้อมูลจาก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>:</w:t>
      </w:r>
      <w:r w:rsidRPr="007C6835">
        <w:rPr>
          <w:rFonts w:ascii="TH SarabunPSK" w:hAnsi="TH SarabunPSK" w:cs="TH SarabunPSK"/>
          <w:sz w:val="30"/>
          <w:szCs w:val="30"/>
        </w:rPr>
        <w:t xml:space="preserve"> Gallagher EJ, Roith DL, et al. Review of hemoglobin A1C in the management of diabetes.)</w:t>
      </w:r>
    </w:p>
    <w:p w:rsidR="00C535FB" w:rsidRDefault="00C535FB" w:rsidP="00C535F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ปัจจุบันห้องปฏิบัติการเคมีคลินิก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โรงพยาบาลสัตหีบ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มีวิธีมาตรฐานการตรวจวิเคราะห์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คือวิธี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HPLC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เป็นวิธีที่ได้รับ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NGSP –certifications (National Glycohemoglobin Standardisation Program)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IFCC certifications (International Federation of Clinical Chemistry and Laboratory Medicine)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เป็นวิธีวิเคราะห์ที่มีมาตรฐานดี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 xml:space="preserve">แต่มีข้อเสียคือวิธี 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>HPLC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ไม่สามารถตรวจวิเคราะห์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ในผู้ป่วย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homozygous HbE (Hb EE)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ได้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และเครื่องตรวจวิเคราะห์มีเครื่องเดียว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ใช้เวลาในการตรวจวิเคราะห์นาน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เวลาเครื่องมีปัญหาไม่สามารถใช้งานได้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ไม่มีเครื่องสำรอง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เป็นสาเหตุหนึ่งที่ทำให้ห้องปฏิบัติการเคมีคลินิกออกผลการวิเคราะห์ล่าช้า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จึงนำมาสู่งานวิจัยในครั้งนี้ที่จะนำเครื่องสำรองต่างหลักการมาใช้ในกรณีที่เครื่องหลักไม่สามารถออกผลได้หรือมีปัญห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โดยเครื่องดังกล่าวมีหลักการตรวจคือ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Turbidimetric Inhibition Immunoassay (TINIA) </w:t>
      </w:r>
    </w:p>
    <w:p w:rsidR="00C535FB" w:rsidRPr="007C6835" w:rsidRDefault="00C535FB" w:rsidP="00C535F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C535FB" w:rsidRPr="007C6835" w:rsidRDefault="00C535FB" w:rsidP="00C535FB">
      <w:pPr>
        <w:spacing w:after="0" w:line="240" w:lineRule="auto"/>
        <w:ind w:firstLine="720"/>
        <w:rPr>
          <w:rFonts w:ascii="TH SarabunPSK" w:eastAsia="Arial Unicode MS" w:hAnsi="TH SarabunPSK" w:cs="TH SarabunPSK"/>
          <w:sz w:val="30"/>
          <w:szCs w:val="30"/>
        </w:rPr>
      </w:pPr>
      <w:r w:rsidRPr="007C6835">
        <w:rPr>
          <w:rFonts w:ascii="TH SarabunPSK" w:eastAsia="Arial Unicode MS" w:hAnsi="TH SarabunPSK" w:cs="TH SarabunPSK"/>
          <w:sz w:val="30"/>
          <w:szCs w:val="30"/>
          <w:cs/>
        </w:rPr>
        <w:t xml:space="preserve">เปรียบเทียบข้อแตกต่าง ระหว่างการใช้เครื่อง </w:t>
      </w:r>
      <w:r w:rsidRPr="007C6835">
        <w:rPr>
          <w:rFonts w:ascii="TH SarabunPSK" w:eastAsia="Cordia New" w:hAnsi="TH SarabunPSK" w:cs="TH SarabunPSK"/>
          <w:sz w:val="30"/>
          <w:szCs w:val="30"/>
          <w:cs/>
        </w:rPr>
        <w:t>หลักการ</w:t>
      </w:r>
      <w:r w:rsidRPr="007C6835">
        <w:rPr>
          <w:rFonts w:ascii="TH SarabunPSK" w:eastAsia="Cordia New" w:hAnsi="TH SarabunPSK" w:cs="TH SarabunPSK"/>
          <w:sz w:val="30"/>
          <w:szCs w:val="30"/>
        </w:rPr>
        <w:t xml:space="preserve"> High Performance Liquid Chromatography (HPLC) </w:t>
      </w:r>
      <w:r w:rsidRPr="007C6835">
        <w:rPr>
          <w:rFonts w:ascii="TH SarabunPSK" w:eastAsia="Cordia New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eastAsia="Cordia New" w:hAnsi="TH SarabunPSK" w:cs="TH SarabunPSK"/>
          <w:sz w:val="30"/>
          <w:szCs w:val="30"/>
        </w:rPr>
        <w:t xml:space="preserve"> MINDRAY </w:t>
      </w:r>
      <w:r w:rsidRPr="007C6835">
        <w:rPr>
          <w:rFonts w:ascii="TH SarabunPSK" w:eastAsia="Cordia New" w:hAnsi="TH SarabunPSK" w:cs="TH SarabunPSK"/>
          <w:sz w:val="30"/>
          <w:szCs w:val="30"/>
          <w:cs/>
        </w:rPr>
        <w:t>รุ่น</w:t>
      </w:r>
      <w:r w:rsidRPr="007C6835">
        <w:rPr>
          <w:rFonts w:ascii="TH SarabunPSK" w:eastAsia="Cordia New" w:hAnsi="TH SarabunPSK" w:cs="TH SarabunPSK"/>
          <w:sz w:val="30"/>
          <w:szCs w:val="30"/>
        </w:rPr>
        <w:t xml:space="preserve"> H50</w:t>
      </w:r>
      <w:r w:rsidRPr="007C6835">
        <w:rPr>
          <w:rFonts w:ascii="TH SarabunPSK" w:eastAsia="Arial Unicode MS" w:hAnsi="TH SarabunPSK" w:cs="TH SarabunPSK"/>
          <w:sz w:val="30"/>
          <w:szCs w:val="30"/>
          <w:cs/>
        </w:rPr>
        <w:t xml:space="preserve"> กับ</w:t>
      </w:r>
      <w:r w:rsidRPr="007C6835">
        <w:rPr>
          <w:rFonts w:ascii="TH SarabunPSK" w:eastAsia="Cordia New" w:hAnsi="TH SarabunPSK" w:cs="TH SarabunPSK"/>
          <w:sz w:val="30"/>
          <w:szCs w:val="30"/>
          <w:cs/>
        </w:rPr>
        <w:t>หลักการ</w:t>
      </w:r>
      <w:r w:rsidRPr="007C6835">
        <w:rPr>
          <w:rFonts w:ascii="TH SarabunPSK" w:eastAsia="Cordia New" w:hAnsi="TH SarabunPSK" w:cs="TH SarabunPSK"/>
          <w:sz w:val="30"/>
          <w:szCs w:val="30"/>
        </w:rPr>
        <w:t xml:space="preserve"> Turbidimetric Inhibition Immunoassay(TINIA) </w:t>
      </w:r>
      <w:r w:rsidRPr="007C6835">
        <w:rPr>
          <w:rFonts w:ascii="TH SarabunPSK" w:eastAsia="Cordia New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eastAsia="Cordia New" w:hAnsi="TH SarabunPSK" w:cs="TH SarabunPSK"/>
          <w:sz w:val="30"/>
          <w:szCs w:val="30"/>
        </w:rPr>
        <w:t xml:space="preserve"> Dimension EXL200</w:t>
      </w:r>
      <w:r w:rsidRPr="007C6835">
        <w:rPr>
          <w:rFonts w:ascii="TH SarabunPSK" w:eastAsia="Arial Unicode MS" w:hAnsi="TH SarabunPSK" w:cs="TH SarabunPSK"/>
          <w:sz w:val="30"/>
          <w:szCs w:val="30"/>
          <w:cs/>
        </w:rPr>
        <w:t xml:space="preserve"> </w:t>
      </w:r>
    </w:p>
    <w:tbl>
      <w:tblPr>
        <w:tblpPr w:leftFromText="180" w:rightFromText="180" w:vertAnchor="text" w:horzAnchor="margin" w:tblpXSpec="center" w:tblpY="108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092"/>
        <w:gridCol w:w="2149"/>
        <w:gridCol w:w="1989"/>
      </w:tblGrid>
      <w:tr w:rsidR="00C535FB" w:rsidRPr="007C6835" w:rsidTr="00BE1FCB">
        <w:trPr>
          <w:trHeight w:val="321"/>
        </w:trPr>
        <w:tc>
          <w:tcPr>
            <w:tcW w:w="1984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z w:val="30"/>
                <w:szCs w:val="30"/>
              </w:rPr>
            </w:pPr>
          </w:p>
        </w:tc>
        <w:tc>
          <w:tcPr>
            <w:tcW w:w="2092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</w:rPr>
              <w:t>HPLC</w:t>
            </w:r>
          </w:p>
        </w:tc>
        <w:tc>
          <w:tcPr>
            <w:tcW w:w="2149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</w:rPr>
              <w:t>TINIA</w:t>
            </w:r>
          </w:p>
        </w:tc>
        <w:tc>
          <w:tcPr>
            <w:tcW w:w="1989" w:type="dxa"/>
          </w:tcPr>
          <w:p w:rsidR="00C535FB" w:rsidRPr="007C6835" w:rsidRDefault="00C535FB" w:rsidP="00BE1FC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</w:rPr>
              <w:t>Out Lab</w:t>
            </w:r>
          </w:p>
        </w:tc>
      </w:tr>
      <w:tr w:rsidR="00C535FB" w:rsidRPr="007C6835" w:rsidTr="00BE1FCB">
        <w:trPr>
          <w:trHeight w:val="642"/>
        </w:trPr>
        <w:tc>
          <w:tcPr>
            <w:tcW w:w="1984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1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. ความรวดเร็วในการทดสอบ</w:t>
            </w:r>
          </w:p>
        </w:tc>
        <w:tc>
          <w:tcPr>
            <w:tcW w:w="2092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เร็วกว่า (2 นาที)</w:t>
            </w:r>
          </w:p>
        </w:tc>
        <w:tc>
          <w:tcPr>
            <w:tcW w:w="2149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ช้ากว่า (15 นาที)</w:t>
            </w:r>
          </w:p>
        </w:tc>
        <w:tc>
          <w:tcPr>
            <w:tcW w:w="1989" w:type="dxa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ช้ากว่า 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(1 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วัน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)</w:t>
            </w:r>
          </w:p>
        </w:tc>
      </w:tr>
      <w:tr w:rsidR="00C535FB" w:rsidRPr="007C6835" w:rsidTr="00BE1FCB">
        <w:trPr>
          <w:trHeight w:val="308"/>
        </w:trPr>
        <w:tc>
          <w:tcPr>
            <w:tcW w:w="1984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2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. ราคาต่อ 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test</w:t>
            </w:r>
          </w:p>
        </w:tc>
        <w:tc>
          <w:tcPr>
            <w:tcW w:w="2092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(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95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บาท/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test)</w:t>
            </w:r>
          </w:p>
        </w:tc>
        <w:tc>
          <w:tcPr>
            <w:tcW w:w="2149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(95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บาท/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test)</w:t>
            </w:r>
          </w:p>
        </w:tc>
        <w:tc>
          <w:tcPr>
            <w:tcW w:w="1989" w:type="dxa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(150/test)</w:t>
            </w:r>
          </w:p>
        </w:tc>
      </w:tr>
      <w:tr w:rsidR="00C535FB" w:rsidRPr="007C6835" w:rsidTr="00BE1FCB">
        <w:trPr>
          <w:trHeight w:val="1620"/>
        </w:trPr>
        <w:tc>
          <w:tcPr>
            <w:tcW w:w="1984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3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. บุคลากรที่สามารถตรวจได้</w:t>
            </w:r>
          </w:p>
        </w:tc>
        <w:tc>
          <w:tcPr>
            <w:tcW w:w="2092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เจ้าหน้าที่ทางห้องปฏิบัติการที่มีคุณวุฒิ ตั้งแต่เจ้าพนักงานหรือนักเทคนิคการแพทย์ที่ผ่านการฝึกอบรม</w:t>
            </w:r>
          </w:p>
        </w:tc>
        <w:tc>
          <w:tcPr>
            <w:tcW w:w="2149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เจ้าหน้าที่ทางห้องปฏิบัติการที่มีคุณวุฒิ ตั้งแต่เจ้าพนักงานหรือนักเทคนิคการแพทย์ที่ผ่านการฝึกอบรม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989" w:type="dxa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เจ้าหน้าที่ทาห้องปฏิบัติการของ 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 xml:space="preserve">out lab 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นั้นๆ</w:t>
            </w:r>
          </w:p>
        </w:tc>
      </w:tr>
      <w:tr w:rsidR="00C535FB" w:rsidRPr="007C6835" w:rsidTr="00BE1FCB">
        <w:trPr>
          <w:trHeight w:val="1607"/>
        </w:trPr>
        <w:tc>
          <w:tcPr>
            <w:tcW w:w="1984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Arial Unicode MS" w:hAnsi="TH SarabunPSK" w:cs="TH SarabunPSK"/>
                <w:sz w:val="30"/>
                <w:szCs w:val="30"/>
              </w:rPr>
              <w:t>4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>. ข้อจำกัดในการใช้งาน</w:t>
            </w:r>
          </w:p>
        </w:tc>
        <w:tc>
          <w:tcPr>
            <w:tcW w:w="2092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</w:pP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ไม่สามารถตรวจวิเคราะห์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ในผู้ป่วย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homozygous HbE (Hb EE) 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ได้</w:t>
            </w:r>
          </w:p>
        </w:tc>
        <w:tc>
          <w:tcPr>
            <w:tcW w:w="2149" w:type="dxa"/>
            <w:shd w:val="clear" w:color="auto" w:fill="auto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Arial Unicode MS" w:hAnsi="TH SarabunPSK" w:cs="TH SarabunPSK"/>
                <w:sz w:val="30"/>
                <w:szCs w:val="30"/>
              </w:rPr>
            </w:pP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สามารถตรวจวิเคราะห์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ในผู้ป่วย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homozygous HbE (Hb EE) 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ได้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มีความจำเพาะต่อ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HbA1c</w:t>
            </w:r>
            <w:r w:rsidRPr="007C6835">
              <w:rPr>
                <w:rFonts w:ascii="TH SarabunPSK" w:eastAsia="Arial Unicode MS" w:hAnsi="TH SarabunPSK" w:cs="TH SarabunPSK"/>
                <w:sz w:val="30"/>
                <w:szCs w:val="30"/>
                <w:cs/>
              </w:rPr>
              <w:t xml:space="preserve"> ค่อนข้างมาก</w:t>
            </w:r>
          </w:p>
        </w:tc>
        <w:tc>
          <w:tcPr>
            <w:tcW w:w="1989" w:type="dxa"/>
          </w:tcPr>
          <w:p w:rsidR="00C535FB" w:rsidRPr="007C6835" w:rsidRDefault="00C535FB" w:rsidP="00BE1F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สามารถตรวจวิเคราะห์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ในผู้ป่วย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homozygous HbE (Hb EE) </w:t>
            </w:r>
            <w:r w:rsidRPr="007C6835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ได้</w:t>
            </w:r>
          </w:p>
        </w:tc>
      </w:tr>
    </w:tbl>
    <w:p w:rsidR="0023010E" w:rsidRDefault="0023010E" w:rsidP="00C535FB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23010E" w:rsidRDefault="0023010E" w:rsidP="00C535FB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C535FB" w:rsidRPr="007C6835" w:rsidRDefault="00C535FB" w:rsidP="00C535FB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ดังนั้นผู้วิจัยจึงมีความสนใจที่จะศึกษาเปรียบเทียบผลการตรวจวิเคราะห์ปริมาณ </w:t>
      </w:r>
      <w:r w:rsidRPr="007C6835">
        <w:rPr>
          <w:rFonts w:ascii="TH SarabunPSK" w:hAnsi="TH SarabunPSK" w:cs="TH SarabunPSK"/>
          <w:sz w:val="30"/>
          <w:szCs w:val="30"/>
        </w:rPr>
        <w:t>HbA</w:t>
      </w:r>
      <w:r w:rsidRPr="007C6835">
        <w:rPr>
          <w:rFonts w:ascii="TH SarabunPSK" w:hAnsi="TH SarabunPSK" w:cs="TH SarabunPSK"/>
          <w:sz w:val="30"/>
          <w:szCs w:val="30"/>
          <w:cs/>
        </w:rPr>
        <w:t>1</w:t>
      </w:r>
      <w:r w:rsidRPr="007C6835">
        <w:rPr>
          <w:rFonts w:ascii="TH SarabunPSK" w:hAnsi="TH SarabunPSK" w:cs="TH SarabunPSK"/>
          <w:sz w:val="30"/>
          <w:szCs w:val="30"/>
        </w:rPr>
        <w:t xml:space="preserve">c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โดยวิธี </w:t>
      </w:r>
      <w:r w:rsidRPr="007C6835">
        <w:rPr>
          <w:rFonts w:ascii="TH SarabunPSK" w:hAnsi="TH SarabunPSK" w:cs="TH SarabunPSK"/>
          <w:sz w:val="30"/>
          <w:szCs w:val="30"/>
        </w:rPr>
        <w:t xml:space="preserve">HPLC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และวิธี </w:t>
      </w:r>
      <w:r w:rsidRPr="007C6835">
        <w:rPr>
          <w:rFonts w:ascii="TH SarabunPSK" w:hAnsi="TH SarabunPSK" w:cs="TH SarabunPSK"/>
          <w:sz w:val="30"/>
          <w:szCs w:val="30"/>
        </w:rPr>
        <w:t>TINIA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หาค่าความสัมพันธ์ทางสถิติ เพื่อประเมินประสิทธิภาพวิธีการตรวจวิเคราะห์ทั้ง 2 วิธี ที่จะนำเครื่องที่มีหลักการต่างกันมาใช้ตรวจวิเคราะห์และรายงานผลตรวจ โดยผลของการศึกษาจะนำไปกำหนดเป็นแนวทางปฏิบัติในการตรวจวิเคราะห์ </w:t>
      </w:r>
      <w:r w:rsidRPr="007C6835">
        <w:rPr>
          <w:rFonts w:ascii="TH SarabunPSK" w:hAnsi="TH SarabunPSK" w:cs="TH SarabunPSK"/>
          <w:sz w:val="30"/>
          <w:szCs w:val="30"/>
        </w:rPr>
        <w:t>HbA</w:t>
      </w:r>
      <w:r w:rsidRPr="007C6835">
        <w:rPr>
          <w:rFonts w:ascii="TH SarabunPSK" w:hAnsi="TH SarabunPSK" w:cs="TH SarabunPSK"/>
          <w:sz w:val="30"/>
          <w:szCs w:val="30"/>
          <w:cs/>
        </w:rPr>
        <w:t>1</w:t>
      </w:r>
      <w:r w:rsidRPr="007C6835">
        <w:rPr>
          <w:rFonts w:ascii="TH SarabunPSK" w:hAnsi="TH SarabunPSK" w:cs="TH SarabunPSK"/>
          <w:sz w:val="30"/>
          <w:szCs w:val="30"/>
        </w:rPr>
        <w:t>c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ในกลุ่มผู้ป่วย </w:t>
      </w:r>
      <w:r w:rsidRPr="007C6835">
        <w:rPr>
          <w:rFonts w:ascii="TH SarabunPSK" w:hAnsi="TH SarabunPSK" w:cs="TH SarabunPSK"/>
          <w:sz w:val="30"/>
          <w:szCs w:val="30"/>
        </w:rPr>
        <w:t>hemoglobin variant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535FB" w:rsidRPr="007C6835" w:rsidRDefault="00C535FB" w:rsidP="00C535F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C535FB" w:rsidRPr="007C6835" w:rsidRDefault="00C535FB" w:rsidP="00076CB7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C6879" w:rsidRDefault="000C6879" w:rsidP="00C535FB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C535FB" w:rsidRDefault="00C535FB" w:rsidP="00C535FB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C535FB" w:rsidRDefault="00C535FB" w:rsidP="00C535FB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C535FB" w:rsidRDefault="00C535FB" w:rsidP="00C535FB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C535FB" w:rsidRPr="007C6835" w:rsidRDefault="00C535FB" w:rsidP="00C535FB">
      <w:pPr>
        <w:pStyle w:val="Default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 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074CAE" w:rsidRDefault="00074CAE" w:rsidP="00074CAE">
      <w:pPr>
        <w:pStyle w:val="Default"/>
        <w:spacing w:line="30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เพื่อเปรียบเทียบผลการตรวจวิเคราะห์ </w:t>
      </w:r>
      <w:r w:rsidRPr="007C6835">
        <w:rPr>
          <w:rFonts w:ascii="TH SarabunPSK" w:hAnsi="TH SarabunPSK" w:cs="TH SarabunPSK"/>
          <w:sz w:val="30"/>
          <w:szCs w:val="30"/>
        </w:rPr>
        <w:t>HbA</w:t>
      </w:r>
      <w:r w:rsidRPr="007C6835">
        <w:rPr>
          <w:rFonts w:ascii="TH SarabunPSK" w:hAnsi="TH SarabunPSK" w:cs="TH SarabunPSK"/>
          <w:sz w:val="30"/>
          <w:szCs w:val="30"/>
          <w:cs/>
        </w:rPr>
        <w:t>1</w:t>
      </w:r>
      <w:r w:rsidRPr="007C6835">
        <w:rPr>
          <w:rFonts w:ascii="TH SarabunPSK" w:hAnsi="TH SarabunPSK" w:cs="TH SarabunPSK"/>
          <w:sz w:val="30"/>
          <w:szCs w:val="30"/>
        </w:rPr>
        <w:t xml:space="preserve">c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โดยวิธี </w:t>
      </w:r>
      <w:bookmarkStart w:id="0" w:name="_Hlk144541691"/>
      <w:r w:rsidRPr="007C6835">
        <w:rPr>
          <w:rFonts w:ascii="TH SarabunPSK" w:hAnsi="TH SarabunPSK" w:cs="TH SarabunPSK"/>
          <w:sz w:val="30"/>
          <w:szCs w:val="30"/>
        </w:rPr>
        <w:t>HPLC</w:t>
      </w:r>
      <w:bookmarkEnd w:id="0"/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และ วิธี </w:t>
      </w:r>
      <w:r w:rsidRPr="007C6835">
        <w:rPr>
          <w:rFonts w:ascii="TH SarabunPSK" w:hAnsi="TH SarabunPSK" w:cs="TH SarabunPSK"/>
          <w:sz w:val="30"/>
          <w:szCs w:val="30"/>
        </w:rPr>
        <w:t xml:space="preserve">TINIA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และประเมินประสิทธิภาพวิธีการตรวจวิเคราะห์ทั้ง 2 วิธี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ในกลุ่มผู้ป่วย </w:t>
      </w:r>
      <w:r w:rsidRPr="007C6835">
        <w:rPr>
          <w:rFonts w:ascii="TH SarabunPSK" w:hAnsi="TH SarabunPSK" w:cs="TH SarabunPSK"/>
          <w:sz w:val="30"/>
          <w:szCs w:val="30"/>
        </w:rPr>
        <w:t>hemoglobin variant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ของโรงพยาบาลสัตหีบ กม.10</w:t>
      </w:r>
    </w:p>
    <w:p w:rsidR="007C6835" w:rsidRPr="007C6835" w:rsidRDefault="007C6835" w:rsidP="00074CAE">
      <w:pPr>
        <w:pStyle w:val="Default"/>
        <w:spacing w:line="300" w:lineRule="exact"/>
        <w:ind w:firstLine="720"/>
        <w:rPr>
          <w:rFonts w:ascii="TH SarabunPSK" w:hAnsi="TH SarabunPSK" w:cs="TH SarabunPSK"/>
          <w:sz w:val="30"/>
          <w:szCs w:val="30"/>
        </w:rPr>
      </w:pP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กรอบแนวคิด/ทฤษฎี</w:t>
      </w:r>
    </w:p>
    <w:p w:rsidR="000C6879" w:rsidRDefault="000C6879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การศึกษาครั้งนี้เป็นการศึกษาเชิงทดลองและเปรียบเทียบ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4548BC" w:rsidRPr="007C6835">
        <w:rPr>
          <w:rFonts w:ascii="TH SarabunPSK" w:hAnsi="TH SarabunPSK" w:cs="TH SarabunPSK"/>
          <w:sz w:val="30"/>
          <w:szCs w:val="30"/>
          <w:cs/>
        </w:rPr>
        <w:t>การศึกษาแบบย้อนหลัง (</w:t>
      </w:r>
      <w:r w:rsidR="004548BC" w:rsidRPr="007C6835">
        <w:rPr>
          <w:rFonts w:ascii="TH SarabunPSK" w:hAnsi="TH SarabunPSK" w:cs="TH SarabunPSK"/>
          <w:sz w:val="30"/>
          <w:szCs w:val="30"/>
        </w:rPr>
        <w:t>retrospective study</w:t>
      </w:r>
      <w:r w:rsidR="004548BC" w:rsidRPr="007C6835">
        <w:rPr>
          <w:rFonts w:ascii="TH SarabunPSK" w:hAnsi="TH SarabunPSK" w:cs="TH SarabunPSK"/>
          <w:sz w:val="30"/>
          <w:szCs w:val="30"/>
        </w:rPr>
        <w:t xml:space="preserve">) </w:t>
      </w:r>
      <w:r w:rsidRPr="007C6835">
        <w:rPr>
          <w:rFonts w:ascii="TH SarabunPSK" w:hAnsi="TH SarabunPSK" w:cs="TH SarabunPSK"/>
          <w:sz w:val="30"/>
          <w:szCs w:val="30"/>
          <w:cs/>
        </w:rPr>
        <w:t>เพื่อเปรียบเทียบระดับของฮีโมโกลบินเอวันซีที่ตรวจวัดโดยหลักการ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High Performance Liquid Chromatography (HPLC)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MINDRAY </w:t>
      </w:r>
      <w:r w:rsidRPr="007C6835">
        <w:rPr>
          <w:rFonts w:ascii="TH SarabunPSK" w:hAnsi="TH SarabunPSK" w:cs="TH SarabunPSK"/>
          <w:sz w:val="30"/>
          <w:szCs w:val="30"/>
          <w:cs/>
        </w:rPr>
        <w:t>รุ่น</w:t>
      </w:r>
      <w:r w:rsidRPr="007C6835">
        <w:rPr>
          <w:rFonts w:ascii="TH SarabunPSK" w:hAnsi="TH SarabunPSK" w:cs="TH SarabunPSK"/>
          <w:sz w:val="30"/>
          <w:szCs w:val="30"/>
        </w:rPr>
        <w:t xml:space="preserve"> H50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Turbidimetric Inhibition Immunoassay (TINIA)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Dimension EXL200</w:t>
      </w:r>
    </w:p>
    <w:p w:rsidR="007C6835" w:rsidRPr="007C6835" w:rsidRDefault="007C6835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ขอบเขตการศึกษา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0C6879" w:rsidRDefault="000C6879" w:rsidP="00F74C5C">
      <w:pPr>
        <w:pStyle w:val="aa"/>
        <w:spacing w:after="0" w:line="360" w:lineRule="exact"/>
        <w:ind w:left="0"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ศึกษาครั้งนี้เป็นการศึกษาจากตัวอย่างสิ่งส่งตรวจในกลุ่มผู้ป่วยที่มารับบริการตรวจใน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โรงพยาบาลสัตหีบ กม.10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จำนวน</w:t>
      </w:r>
      <w:r w:rsidRPr="007C6835">
        <w:rPr>
          <w:rFonts w:ascii="TH SarabunPSK" w:hAnsi="TH SarabunPSK" w:cs="TH SarabunPSK"/>
          <w:sz w:val="30"/>
          <w:szCs w:val="30"/>
        </w:rPr>
        <w:t xml:space="preserve"> 120 </w:t>
      </w:r>
      <w:r w:rsidRPr="007C6835">
        <w:rPr>
          <w:rFonts w:ascii="TH SarabunPSK" w:hAnsi="TH SarabunPSK" w:cs="TH SarabunPSK"/>
          <w:sz w:val="30"/>
          <w:szCs w:val="30"/>
          <w:cs/>
        </w:rPr>
        <w:t>ราย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โดยตัวอย่างเป็น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K3EDTA Blood </w:t>
      </w:r>
      <w:r w:rsidRPr="007C6835">
        <w:rPr>
          <w:rFonts w:ascii="TH SarabunPSK" w:hAnsi="TH SarabunPSK" w:cs="TH SarabunPSK"/>
          <w:sz w:val="30"/>
          <w:szCs w:val="30"/>
          <w:cs/>
        </w:rPr>
        <w:t>คัดเลือกจากผู้ป่วยที่มีรายการตรวจ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ทำการเลือก</w:t>
      </w:r>
      <w:r w:rsidR="008F2700" w:rsidRPr="007C6835">
        <w:rPr>
          <w:rFonts w:ascii="TH SarabunPSK" w:hAnsi="TH SarabunPSK" w:cs="TH SarabunPSK"/>
          <w:sz w:val="30"/>
          <w:szCs w:val="30"/>
          <w:cs/>
        </w:rPr>
        <w:t>เก็บข้อมูลย้อนหลังช่วงเดือน มีนาคม –พฤษภาคม 2566 ที่มีการส่งตรวจ</w:t>
      </w:r>
      <w:r w:rsidR="008F2700" w:rsidRPr="007C6835">
        <w:rPr>
          <w:rFonts w:ascii="TH SarabunPSK" w:hAnsi="TH SarabunPSK" w:cs="TH SarabunPSK"/>
          <w:sz w:val="30"/>
          <w:szCs w:val="30"/>
        </w:rPr>
        <w:t xml:space="preserve"> HbA</w:t>
      </w:r>
      <w:r w:rsidR="008F2700" w:rsidRPr="007C6835">
        <w:rPr>
          <w:rFonts w:ascii="TH SarabunPSK" w:hAnsi="TH SarabunPSK" w:cs="TH SarabunPSK"/>
          <w:sz w:val="30"/>
          <w:szCs w:val="30"/>
          <w:cs/>
        </w:rPr>
        <w:t>1</w:t>
      </w:r>
      <w:r w:rsidR="008F2700" w:rsidRPr="007C6835">
        <w:rPr>
          <w:rFonts w:ascii="TH SarabunPSK" w:hAnsi="TH SarabunPSK" w:cs="TH SarabunPSK"/>
          <w:sz w:val="30"/>
          <w:szCs w:val="30"/>
        </w:rPr>
        <w:t>c</w:t>
      </w:r>
      <w:r w:rsidR="008F2700" w:rsidRPr="007C6835">
        <w:rPr>
          <w:rFonts w:ascii="TH SarabunPSK" w:hAnsi="TH SarabunPSK" w:cs="TH SarabunPSK"/>
          <w:sz w:val="30"/>
          <w:szCs w:val="30"/>
          <w:cs/>
        </w:rPr>
        <w:t xml:space="preserve"> จำนวน 647 ราย ตรวจพบตัวอย่างที่เป็น</w:t>
      </w:r>
      <w:r w:rsidR="008F2700" w:rsidRPr="007C6835">
        <w:rPr>
          <w:rFonts w:ascii="TH SarabunPSK" w:hAnsi="TH SarabunPSK" w:cs="TH SarabunPSK"/>
          <w:sz w:val="30"/>
          <w:szCs w:val="30"/>
        </w:rPr>
        <w:t xml:space="preserve"> hemoglobin variant</w:t>
      </w:r>
      <w:r w:rsidR="008F2700" w:rsidRPr="007C6835">
        <w:rPr>
          <w:rFonts w:ascii="TH SarabunPSK" w:hAnsi="TH SarabunPSK" w:cs="TH SarabunPSK"/>
          <w:sz w:val="30"/>
          <w:szCs w:val="30"/>
          <w:cs/>
        </w:rPr>
        <w:t xml:space="preserve"> จำนวน 120 ราย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วิธีการเก็บรวบรวมข้อมูล/การวิเคราะห์ข้อมูล</w:t>
      </w: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</w:rPr>
        <w:t xml:space="preserve"> </w:t>
      </w:r>
    </w:p>
    <w:p w:rsidR="0068286F" w:rsidRPr="007C6835" w:rsidRDefault="0068286F" w:rsidP="0068286F">
      <w:pPr>
        <w:pStyle w:val="aa"/>
        <w:numPr>
          <w:ilvl w:val="0"/>
          <w:numId w:val="1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เจาะเลือดจากกลุ่มผู้ป่วยเบาหวานที่มารับบริการ โดยเก็บตัวอย่างตรวจเป็น </w:t>
      </w:r>
      <w:r w:rsidRPr="007C6835">
        <w:rPr>
          <w:rFonts w:ascii="TH SarabunPSK" w:hAnsi="TH SarabunPSK" w:cs="TH SarabunPSK"/>
          <w:sz w:val="30"/>
          <w:szCs w:val="30"/>
        </w:rPr>
        <w:t xml:space="preserve">EDTA blood </w:t>
      </w:r>
      <w:r w:rsidRPr="007C6835">
        <w:rPr>
          <w:rFonts w:ascii="TH SarabunPSK" w:hAnsi="TH SarabunPSK" w:cs="TH SarabunPSK"/>
          <w:sz w:val="30"/>
          <w:szCs w:val="30"/>
          <w:cs/>
        </w:rPr>
        <w:t>ตรวจวัดโดยหลักการ (</w:t>
      </w:r>
      <w:r w:rsidRPr="007C6835">
        <w:rPr>
          <w:rFonts w:ascii="TH SarabunPSK" w:hAnsi="TH SarabunPSK" w:cs="TH SarabunPSK"/>
          <w:sz w:val="30"/>
          <w:szCs w:val="30"/>
        </w:rPr>
        <w:t xml:space="preserve">HPLC)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โดยใช้เครื่อง </w:t>
      </w:r>
      <w:r w:rsidRPr="007C6835">
        <w:rPr>
          <w:rFonts w:ascii="TH SarabunPSK" w:hAnsi="TH SarabunPSK" w:cs="TH SarabunPSK"/>
          <w:sz w:val="30"/>
          <w:szCs w:val="30"/>
        </w:rPr>
        <w:t xml:space="preserve">MINDRAY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รุ่น </w:t>
      </w:r>
      <w:r w:rsidRPr="007C6835">
        <w:rPr>
          <w:rFonts w:ascii="TH SarabunPSK" w:hAnsi="TH SarabunPSK" w:cs="TH SarabunPSK"/>
          <w:sz w:val="30"/>
          <w:szCs w:val="30"/>
        </w:rPr>
        <w:t>H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50 </w:t>
      </w:r>
    </w:p>
    <w:p w:rsidR="0068286F" w:rsidRPr="007C6835" w:rsidRDefault="0068286F" w:rsidP="0068286F">
      <w:pPr>
        <w:pStyle w:val="aa"/>
        <w:numPr>
          <w:ilvl w:val="0"/>
          <w:numId w:val="1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เก็บข้อมูลย้อนหลังช่วงเดือน มีนาคม –พฤษภาคม 2566 ที่มีการส่งตรวจ</w:t>
      </w:r>
      <w:r w:rsidRPr="007C6835">
        <w:rPr>
          <w:rFonts w:ascii="TH SarabunPSK" w:hAnsi="TH SarabunPSK" w:cs="TH SarabunPSK"/>
          <w:sz w:val="30"/>
          <w:szCs w:val="30"/>
        </w:rPr>
        <w:t xml:space="preserve"> HbA</w:t>
      </w:r>
      <w:r w:rsidRPr="007C6835">
        <w:rPr>
          <w:rFonts w:ascii="TH SarabunPSK" w:hAnsi="TH SarabunPSK" w:cs="TH SarabunPSK"/>
          <w:sz w:val="30"/>
          <w:szCs w:val="30"/>
          <w:cs/>
        </w:rPr>
        <w:t>1</w:t>
      </w:r>
      <w:r w:rsidRPr="007C6835">
        <w:rPr>
          <w:rFonts w:ascii="TH SarabunPSK" w:hAnsi="TH SarabunPSK" w:cs="TH SarabunPSK"/>
          <w:sz w:val="30"/>
          <w:szCs w:val="30"/>
        </w:rPr>
        <w:t>c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จำนวน 647 ราย ตรวจพบตัวอย่างที่เป็น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variant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จำนวน 120 ราย </w:t>
      </w:r>
    </w:p>
    <w:p w:rsidR="0068286F" w:rsidRPr="007C6835" w:rsidRDefault="0068286F" w:rsidP="0068286F">
      <w:pPr>
        <w:pStyle w:val="aa"/>
        <w:numPr>
          <w:ilvl w:val="0"/>
          <w:numId w:val="1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นำตัวอย่างที่เป็น </w:t>
      </w:r>
      <w:r w:rsidRPr="007C6835">
        <w:rPr>
          <w:rFonts w:ascii="TH SarabunPSK" w:hAnsi="TH SarabunPSK" w:cs="TH SarabunPSK"/>
          <w:sz w:val="30"/>
          <w:szCs w:val="30"/>
        </w:rPr>
        <w:t xml:space="preserve">hemoglobin variant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จำนวน 120 ราย จากหลักการ </w:t>
      </w:r>
      <w:r w:rsidRPr="007C6835">
        <w:rPr>
          <w:rFonts w:ascii="TH SarabunPSK" w:hAnsi="TH SarabunPSK" w:cs="TH SarabunPSK"/>
          <w:sz w:val="30"/>
          <w:szCs w:val="30"/>
        </w:rPr>
        <w:t xml:space="preserve">HPLC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ไปตรวจวัดด้วยหลักการ </w:t>
      </w:r>
      <w:r w:rsidRPr="007C6835">
        <w:rPr>
          <w:rFonts w:ascii="TH SarabunPSK" w:hAnsi="TH SarabunPSK" w:cs="TH SarabunPSK"/>
          <w:sz w:val="30"/>
          <w:szCs w:val="30"/>
        </w:rPr>
        <w:t xml:space="preserve">TINIA 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โดยใช้เครื่อง </w:t>
      </w:r>
      <w:r w:rsidRPr="007C6835">
        <w:rPr>
          <w:rFonts w:ascii="TH SarabunPSK" w:hAnsi="TH SarabunPSK" w:cs="TH SarabunPSK"/>
          <w:sz w:val="30"/>
          <w:szCs w:val="30"/>
        </w:rPr>
        <w:t xml:space="preserve">Dimension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รุ่น </w:t>
      </w:r>
      <w:r w:rsidRPr="007C6835">
        <w:rPr>
          <w:rFonts w:ascii="TH SarabunPSK" w:hAnsi="TH SarabunPSK" w:cs="TH SarabunPSK"/>
          <w:sz w:val="30"/>
          <w:szCs w:val="30"/>
        </w:rPr>
        <w:t xml:space="preserve">EXL 200  </w:t>
      </w:r>
    </w:p>
    <w:p w:rsidR="0068286F" w:rsidRPr="007C6835" w:rsidRDefault="0068286F" w:rsidP="0068286F">
      <w:pPr>
        <w:pStyle w:val="aa"/>
        <w:numPr>
          <w:ilvl w:val="0"/>
          <w:numId w:val="1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นำค่า </w:t>
      </w:r>
      <w:r w:rsidRPr="007C6835">
        <w:rPr>
          <w:rFonts w:ascii="TH SarabunPSK" w:hAnsi="TH SarabunPSK" w:cs="TH SarabunPSK"/>
          <w:sz w:val="30"/>
          <w:szCs w:val="30"/>
        </w:rPr>
        <w:t>HbA</w:t>
      </w:r>
      <w:r w:rsidRPr="007C6835">
        <w:rPr>
          <w:rFonts w:ascii="TH SarabunPSK" w:hAnsi="TH SarabunPSK" w:cs="TH SarabunPSK"/>
          <w:sz w:val="30"/>
          <w:szCs w:val="30"/>
          <w:cs/>
        </w:rPr>
        <w:t>1</w:t>
      </w:r>
      <w:r w:rsidRPr="007C6835">
        <w:rPr>
          <w:rFonts w:ascii="TH SarabunPSK" w:hAnsi="TH SarabunPSK" w:cs="TH SarabunPSK"/>
          <w:sz w:val="30"/>
          <w:szCs w:val="30"/>
        </w:rPr>
        <w:t xml:space="preserve">c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ที่ได้จากทั้ง 2 วิธี ที่ได้จากเครื่องตรวจวิเคราะห์ที่ต่างกัน มาศึกษาเปรียบเทียบความแตกต่างและหาความสัมพันธ์ทางสถิติ</w:t>
      </w:r>
    </w:p>
    <w:p w:rsidR="0068286F" w:rsidRDefault="0068286F" w:rsidP="0068286F">
      <w:pPr>
        <w:pStyle w:val="aa"/>
        <w:numPr>
          <w:ilvl w:val="0"/>
          <w:numId w:val="1"/>
        </w:numPr>
        <w:spacing w:line="360" w:lineRule="exact"/>
        <w:ind w:left="928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วิเคราะห์ข้อมูลค่าการตรวจวัด </w:t>
      </w:r>
      <w:r w:rsidRPr="007C6835">
        <w:rPr>
          <w:rFonts w:ascii="TH SarabunPSK" w:hAnsi="TH SarabunPSK" w:cs="TH SarabunPSK"/>
          <w:sz w:val="30"/>
          <w:szCs w:val="30"/>
        </w:rPr>
        <w:t xml:space="preserve">HbA1c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ในโปรแกรมอัตโนมัติ </w:t>
      </w:r>
      <w:r w:rsidRPr="007C6835">
        <w:rPr>
          <w:rFonts w:ascii="TH SarabunPSK" w:hAnsi="TH SarabunPSK" w:cs="TH SarabunPSK"/>
          <w:sz w:val="30"/>
          <w:szCs w:val="30"/>
        </w:rPr>
        <w:t xml:space="preserve">SPSS   </w:t>
      </w:r>
    </w:p>
    <w:p w:rsidR="00C535FB" w:rsidRPr="007C6835" w:rsidRDefault="00C535FB" w:rsidP="00C535FB">
      <w:pPr>
        <w:pStyle w:val="aa"/>
        <w:spacing w:line="360" w:lineRule="exact"/>
        <w:ind w:left="928"/>
        <w:rPr>
          <w:rFonts w:ascii="TH SarabunPSK" w:hAnsi="TH SarabunPSK" w:cs="TH SarabunPSK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76CB7" w:rsidRDefault="00524F36" w:rsidP="00312F3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color w:val="000000"/>
          <w:sz w:val="30"/>
          <w:szCs w:val="30"/>
        </w:rPr>
        <w:br/>
      </w:r>
    </w:p>
    <w:p w:rsidR="0023010E" w:rsidRDefault="0023010E" w:rsidP="00312F3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312F32" w:rsidRPr="007C6835" w:rsidRDefault="00312F32" w:rsidP="00312F3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</w:p>
    <w:p w:rsidR="00076CB7" w:rsidRPr="007C6835" w:rsidRDefault="00076CB7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C535FB" w:rsidRPr="007C6835" w:rsidRDefault="00C535FB" w:rsidP="00C535F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0C6879" w:rsidRDefault="000C6879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lastRenderedPageBreak/>
        <w:t>บทที่</w:t>
      </w:r>
      <w:r w:rsidRPr="007C6835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เอกสารและงานวิจัยที่เกี่ยวข้อง</w:t>
      </w:r>
    </w:p>
    <w:p w:rsidR="00C535FB" w:rsidRPr="007C6835" w:rsidRDefault="00C535FB" w:rsidP="000C687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color w:val="000000"/>
          <w:sz w:val="30"/>
          <w:szCs w:val="30"/>
          <w:cs/>
        </w:rPr>
      </w:pPr>
    </w:p>
    <w:p w:rsidR="00524F36" w:rsidRPr="007C6835" w:rsidRDefault="000C6879" w:rsidP="0068286F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โรคเบาหวาน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เป็นโรคที่เกี่ยวข้องกับระบบการเผาผลาญ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เป็นภาวะที่ร่างกายมีระดับน้ำตาลในเลือดสูงกว่าปกติ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จากความผิดปกติของการสร้างฮอร์โมนอินซูลินจากตับอ่อนไม่เพียงพอหรือสร้างไม่ได้เลยหรือเกิดจากการที่ร่างกายไม่ตอบสนองต่อฮอร์โมนอินซูลิ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ทำให้ไม่สามารถนำน้ำตาลในเลือดซึ่งได้มาจากการรับประทานอาหารไปใช้เป็นพลังงานได้ตามปกติ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โดยทั่วไปการรับประทานอาหารประเภทแป้งจะถูกย่อยให้กลายเป็นน้ำตาลกลูโคสในกระเพาะอาหารและถูกดูดซึมเข้าสู่กระแสเลือด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เพื่อนำไปเป็นแหล่งพลังงาน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หล่อเลี้ยงเซลล์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เนื้อเยื่อ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และอวัยวะส่วนต่างๆของร่างกาย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แต่สำหรับผู้ที่เป็นโรคเบาหวานจะไม่สามารถนำน้ำตาลกลูโคสจากกระแสเลือดไปใช้ได้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มีผลให้น้ำตาลในกระแสเลือดเหลือค้างอยู่มากกว่าปกติ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เมื่อระดับน้าตาลในเลือดสูงเป็นระยะเวลานาน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จะก่อเกิดโรคแทรกซ้อนตามมาทั้งเฉียบพลันและเรื้อรัง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ในกรณีโรคแทรกซ้อนเรื้อรังจะทาให้หลอดเลือดทั้งขนาดเล็กและขนาดใหญ่เสื่อมเกิดความเสียหายต่ออวัยวะต่างๆเช่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ไต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ตา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สมองและหัวใจ</w:t>
      </w:r>
      <w:r w:rsidR="00524F36" w:rsidRPr="007C6835">
        <w:rPr>
          <w:rFonts w:ascii="TH SarabunPSK" w:hAnsi="TH SarabunPSK" w:cs="TH SarabunPSK"/>
          <w:color w:val="000000"/>
          <w:sz w:val="30"/>
          <w:szCs w:val="30"/>
        </w:rPr>
        <w:t>(</w:t>
      </w:r>
      <w:r w:rsidR="00524F36" w:rsidRPr="007C6835">
        <w:rPr>
          <w:rFonts w:ascii="TH SarabunPSK" w:hAnsi="TH SarabunPSK" w:cs="TH SarabunPSK"/>
          <w:color w:val="000000"/>
          <w:sz w:val="30"/>
          <w:szCs w:val="30"/>
          <w:cs/>
        </w:rPr>
        <w:t>ข้อมูลจาก</w:t>
      </w:r>
      <w:r w:rsidR="00524F36" w:rsidRPr="007C6835">
        <w:rPr>
          <w:rFonts w:ascii="TH SarabunPSK" w:hAnsi="TH SarabunPSK" w:cs="TH SarabunPSK"/>
          <w:color w:val="000000"/>
          <w:sz w:val="30"/>
          <w:szCs w:val="30"/>
        </w:rPr>
        <w:t>:</w:t>
      </w:r>
      <w:r w:rsidR="00524F36" w:rsidRPr="007C6835">
        <w:rPr>
          <w:rFonts w:ascii="TH SarabunPSK" w:hAnsi="TH SarabunPSK" w:cs="TH SarabunPSK"/>
          <w:sz w:val="30"/>
          <w:szCs w:val="30"/>
          <w:cs/>
        </w:rPr>
        <w:t>สมาคมโรคเบาหวานแห่งประเทศไทย. แนวทางเวชปฏิบัติสำหรับโรคเบาหวาน 2560.</w:t>
      </w:r>
      <w:r w:rsidR="00524F36" w:rsidRPr="007C6835">
        <w:rPr>
          <w:rFonts w:ascii="TH SarabunPSK" w:hAnsi="TH SarabunPSK" w:cs="TH SarabunPSK"/>
          <w:sz w:val="30"/>
          <w:szCs w:val="30"/>
        </w:rPr>
        <w:t>)</w:t>
      </w: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โรคเบาหวานแบ่งออกได้เป็น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4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ชนิด</w:t>
      </w:r>
      <w:r w:rsidR="00C13477" w:rsidRPr="007C6835">
        <w:rPr>
          <w:rFonts w:ascii="TH SarabunPSK" w:hAnsi="TH SarabunPSK" w:cs="TH SarabunPSK"/>
          <w:color w:val="000000"/>
          <w:sz w:val="30"/>
          <w:szCs w:val="30"/>
          <w:cs/>
        </w:rPr>
        <w:t xml:space="preserve"> ตามสาเหตุของการเกิดโรค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ดังนี้</w:t>
      </w: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1.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เบาหวานชนิดที่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1 (Type 1 Diabetes Mellitus, T1DM)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ส่วนใหญ่พบในคนอายุน้อยกว่า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30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ปี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รูปร่างไม่อ้วน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มีอาการปัสสาวะมาก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กระหายน้ำ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ดื่มน้ามาก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อ่อนเพลีย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น้าหนักลด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เดิมเรียกอีกอย่างหนึ่งว่า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“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โรคเบาหวานชนิดพึ่งอินซูลิน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(Insulin – Dependent Diabetes Mellitus)”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ป็นโรคเบาหวานที่เกิดจากการทำลายจากบีตาเซลล์ของตับอ่อนซึ่งเป็นเซลล์ที่สร้างอินซูลินจากภูมิคุ้มกันของร่างกาย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ทำให้การผลิตอินซูลินลดลงส่งผลให้มีระดับน้ำตาลในเลือดสูงขึ้น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แต่ไม่สามารถนำไปใช้ในการสร้างพลังงานของร่างกาย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จึงมีการสลายไขมันเพื่อให้ได้พลังงาน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ทำให้เกิดภาวะเลือดเป็นกรดจากสารคีโตน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(Ketoacidosis)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ส่วนใหญ่มากกว่า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90%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ของเบาหวานชนิดที่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1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มีสาเหตุมาจากความผิดปกติของระบบภูมิคุ้มกันและมีส่วนน้อยที่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ไม่ทราบสาเหตุ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การตรวจทางห้องปฎิบัติการที่สนับสนุนคือพบระดับ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ซี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>-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เป็ปไทด์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(C-peptide)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ในเลือดต่ำมากและ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หรือตรวจพบปฎิกิริยาภูมิคุ้มกันต่อส่วนของเซลล์ไอส์เล็ท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ได้แก่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Anti-GAD, Islet Cell Autoantibody, Islet Antigen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การรักษาเบาหวานชนิดนี้ต้องอาศัยการปรับเปลี่ยนพฤติกรรมชีวิต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(Lifestyle modification)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ร่วมกับรักษาด้วยการฉีดอินซูลินทดแทน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2. </w:t>
      </w:r>
      <w:r w:rsidRPr="007C6835">
        <w:rPr>
          <w:rFonts w:ascii="TH SarabunPSK" w:hAnsi="TH SarabunPSK" w:cs="TH SarabunPSK"/>
          <w:sz w:val="30"/>
          <w:szCs w:val="30"/>
          <w:cs/>
        </w:rPr>
        <w:t>เบาหวานชนิดที่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2 (Type 2 Diabetes Mellitus, T2DM) </w:t>
      </w:r>
      <w:r w:rsidRPr="007C6835">
        <w:rPr>
          <w:rFonts w:ascii="TH SarabunPSK" w:hAnsi="TH SarabunPSK" w:cs="TH SarabunPSK"/>
          <w:sz w:val="30"/>
          <w:szCs w:val="30"/>
          <w:cs/>
        </w:rPr>
        <w:t>หรือเรียกอีกอย่างหนึ่งว่า</w:t>
      </w:r>
      <w:r w:rsidRPr="007C6835">
        <w:rPr>
          <w:rFonts w:ascii="TH SarabunPSK" w:hAnsi="TH SarabunPSK" w:cs="TH SarabunPSK"/>
          <w:sz w:val="30"/>
          <w:szCs w:val="30"/>
        </w:rPr>
        <w:t xml:space="preserve"> “</w:t>
      </w:r>
      <w:r w:rsidRPr="007C6835">
        <w:rPr>
          <w:rFonts w:ascii="TH SarabunPSK" w:hAnsi="TH SarabunPSK" w:cs="TH SarabunPSK"/>
          <w:sz w:val="30"/>
          <w:szCs w:val="30"/>
          <w:cs/>
        </w:rPr>
        <w:t>โรคเบาหวานชนิดไม่พึ่งอินซูลิน</w:t>
      </w:r>
      <w:r w:rsidRPr="007C6835">
        <w:rPr>
          <w:rFonts w:ascii="TH SarabunPSK" w:hAnsi="TH SarabunPSK" w:cs="TH SarabunPSK"/>
          <w:sz w:val="30"/>
          <w:szCs w:val="30"/>
        </w:rPr>
        <w:t xml:space="preserve"> (Non Insulin – Dependent Diabetes Mellitus)” </w:t>
      </w:r>
      <w:r w:rsidRPr="007C6835">
        <w:rPr>
          <w:rFonts w:ascii="TH SarabunPSK" w:hAnsi="TH SarabunPSK" w:cs="TH SarabunPSK"/>
          <w:sz w:val="30"/>
          <w:szCs w:val="30"/>
          <w:cs/>
        </w:rPr>
        <w:t>เกิดจากภาวะดื้อต่ออินซูลิน</w:t>
      </w:r>
      <w:r w:rsidRPr="007C6835">
        <w:rPr>
          <w:rFonts w:ascii="TH SarabunPSK" w:hAnsi="TH SarabunPSK" w:cs="TH SarabunPSK"/>
          <w:sz w:val="30"/>
          <w:szCs w:val="30"/>
        </w:rPr>
        <w:t xml:space="preserve"> (Insulin Resistance) </w:t>
      </w:r>
      <w:r w:rsidRPr="007C6835">
        <w:rPr>
          <w:rFonts w:ascii="TH SarabunPSK" w:hAnsi="TH SarabunPSK" w:cs="TH SarabunPSK"/>
          <w:sz w:val="30"/>
          <w:szCs w:val="30"/>
          <w:cs/>
        </w:rPr>
        <w:t>ร่วมกับมีความบกพร่องของการผลิตอินซูลินที่ไม่เหมาะสม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ส่งผลให้น้ำตาลในเลือดสูงขึ้น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โดยพบว่าเบาหวานชนิดที่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เป็นชนิดที่พบได้บ่อยที่สุดในคนไทยหรือประมาณ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95% </w:t>
      </w:r>
      <w:r w:rsidRPr="007C6835">
        <w:rPr>
          <w:rFonts w:ascii="TH SarabunPSK" w:hAnsi="TH SarabunPSK" w:cs="TH SarabunPSK"/>
          <w:sz w:val="30"/>
          <w:szCs w:val="30"/>
          <w:cs/>
        </w:rPr>
        <w:t>ของผู้ป่วยเบาหวานทั้งหมด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มักพบในคนอายุ</w:t>
      </w:r>
      <w:r w:rsidRPr="007C6835">
        <w:rPr>
          <w:rFonts w:ascii="TH SarabunPSK" w:hAnsi="TH SarabunPSK" w:cs="TH SarabunPSK"/>
          <w:sz w:val="30"/>
          <w:szCs w:val="30"/>
        </w:rPr>
        <w:t xml:space="preserve"> 30 </w:t>
      </w:r>
      <w:r w:rsidRPr="007C6835">
        <w:rPr>
          <w:rFonts w:ascii="TH SarabunPSK" w:hAnsi="TH SarabunPSK" w:cs="TH SarabunPSK"/>
          <w:sz w:val="30"/>
          <w:szCs w:val="30"/>
          <w:cs/>
        </w:rPr>
        <w:t>ปีขึ้นไป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รูปร่างท้วมหรืออ้วน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ไม่มีอาการผิดปกติหรืออาจมีอาการของโรคเบาหวาน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แต่อาการมักไม่รุนแรงและค่อยเป็นค่อยไป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มักมีประวัติพันธุกรรมโรคเบาหวานชนิดที่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sz w:val="30"/>
          <w:szCs w:val="30"/>
          <w:cs/>
        </w:rPr>
        <w:t>ในครอบครัว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โดยปัจจัยการเกิดโรคเบาหวานชนิดนี้เกี่ยวข้องกับอายุที่สูงขึ้น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ภาวะอ้วน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การขาดการออกกำลังกายและพบมากในหญิงที่มีประวัติการเป็นเบาหวานขณะตั้งครรภ์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การรักษาเบาหวานชนิดนี้ต้องอาศัยการปรับเปลี่ยนพฤติกรรมชีวิต</w:t>
      </w:r>
      <w:r w:rsidRPr="007C6835">
        <w:rPr>
          <w:rFonts w:ascii="TH SarabunPSK" w:hAnsi="TH SarabunPSK" w:cs="TH SarabunPSK"/>
          <w:sz w:val="30"/>
          <w:szCs w:val="30"/>
        </w:rPr>
        <w:t xml:space="preserve"> (Lifestyle Modification) </w:t>
      </w:r>
      <w:r w:rsidRPr="007C6835">
        <w:rPr>
          <w:rFonts w:ascii="TH SarabunPSK" w:hAnsi="TH SarabunPSK" w:cs="TH SarabunPSK"/>
          <w:sz w:val="30"/>
          <w:szCs w:val="30"/>
          <w:cs/>
        </w:rPr>
        <w:t>ก่อน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หากไม่สามารถควบคุมระดับน้ำตาลได้ตามเป้าหมายจึงให้ยา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โดยเลือกชนิดของยาให้เหมาะสมกับผู้ป่วยแต่ละราย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ซึ่งอาจเป็นยากินหรือยาฉีดขึ้นกับระดับน้ำตาลในเลือดและสภาวะเจ็บป่วยอื่นๆ</w:t>
      </w:r>
    </w:p>
    <w:p w:rsidR="000C6879" w:rsidRPr="007C6835" w:rsidRDefault="000C6879" w:rsidP="000C68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3.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เบาหวานที่มีสาเหตุจำเพาะ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(Other Specific Type Diabetes Mellitus)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เป็นโรค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เบาหวานที่มีสาเหตุมาจากโรคของตับอ่อน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ความผิดปกติของต่อมไร้ท่อ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การติดเชื้อปฎิกิริยาภูมิคุ้มกัน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ผู้ป่วยจะมีลักษณะจำเพาะของโรคหรือกลุ่มอาการนั้นๆ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หรือมีอาการและอาการแสดงของโรคที่ทำให้เกิดเบาหวาน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4. </w:t>
      </w:r>
      <w:r w:rsidRPr="007C6835">
        <w:rPr>
          <w:rFonts w:ascii="TH SarabunPSK" w:hAnsi="TH SarabunPSK" w:cs="TH SarabunPSK"/>
          <w:sz w:val="30"/>
          <w:szCs w:val="30"/>
          <w:cs/>
        </w:rPr>
        <w:t>โรคเบาหวานขณะตั้งครรภ์</w:t>
      </w:r>
      <w:r w:rsidRPr="007C6835">
        <w:rPr>
          <w:rFonts w:ascii="TH SarabunPSK" w:hAnsi="TH SarabunPSK" w:cs="TH SarabunPSK"/>
          <w:sz w:val="30"/>
          <w:szCs w:val="30"/>
        </w:rPr>
        <w:t xml:space="preserve"> (Gestational Diabetes Mellitus, GDM)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เป็นโรคเบาหวานที่ตรวจพบขณะตั้งครรภ์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ซึ่งภาวะนี้มักจะหายไปหลังคลอด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โดยสามารถตรวจพบจากการทำ</w:t>
      </w:r>
      <w:r w:rsidRPr="007C6835">
        <w:rPr>
          <w:rFonts w:ascii="TH SarabunPSK" w:hAnsi="TH SarabunPSK" w:cs="TH SarabunPSK"/>
          <w:sz w:val="30"/>
          <w:szCs w:val="30"/>
        </w:rPr>
        <w:t xml:space="preserve"> Glucose Tolerance test</w:t>
      </w:r>
    </w:p>
    <w:p w:rsidR="000C6879" w:rsidRPr="007C6835" w:rsidRDefault="00C13477" w:rsidP="007C6835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color w:val="000000"/>
          <w:sz w:val="30"/>
          <w:szCs w:val="30"/>
        </w:rPr>
        <w:t>(</w:t>
      </w:r>
      <w:r w:rsidRPr="007C6835">
        <w:rPr>
          <w:rFonts w:ascii="TH SarabunPSK" w:hAnsi="TH SarabunPSK" w:cs="TH SarabunPSK"/>
          <w:color w:val="000000"/>
          <w:sz w:val="30"/>
          <w:szCs w:val="30"/>
          <w:cs/>
        </w:rPr>
        <w:t>ข้อมูลจาก</w:t>
      </w:r>
      <w:r w:rsidRPr="007C6835">
        <w:rPr>
          <w:rFonts w:ascii="TH SarabunPSK" w:hAnsi="TH SarabunPSK" w:cs="TH SarabunPSK"/>
          <w:color w:val="000000"/>
          <w:sz w:val="30"/>
          <w:szCs w:val="30"/>
        </w:rPr>
        <w:t>:</w:t>
      </w:r>
      <w:r w:rsidRPr="007C6835">
        <w:rPr>
          <w:rFonts w:ascii="TH SarabunPSK" w:hAnsi="TH SarabunPSK" w:cs="TH SarabunPSK"/>
          <w:sz w:val="30"/>
          <w:szCs w:val="30"/>
          <w:cs/>
        </w:rPr>
        <w:t>สมาคมโรคเบาหวานแห่งประเทศไทย. แนวทา</w:t>
      </w:r>
      <w:r w:rsidR="000E42CB" w:rsidRPr="007C6835">
        <w:rPr>
          <w:rFonts w:ascii="TH SarabunPSK" w:hAnsi="TH SarabunPSK" w:cs="TH SarabunPSK"/>
          <w:sz w:val="30"/>
          <w:szCs w:val="30"/>
          <w:cs/>
        </w:rPr>
        <w:t>งเวชปฏิบัติสำหรับโรคเบาหวาน 2560</w:t>
      </w:r>
      <w:r w:rsidRPr="007C6835">
        <w:rPr>
          <w:rFonts w:ascii="TH SarabunPSK" w:hAnsi="TH SarabunPSK" w:cs="TH SarabunPSK"/>
          <w:sz w:val="30"/>
          <w:szCs w:val="30"/>
          <w:cs/>
        </w:rPr>
        <w:t>.</w:t>
      </w:r>
      <w:r w:rsidRPr="007C6835">
        <w:rPr>
          <w:rFonts w:ascii="TH SarabunPSK" w:hAnsi="TH SarabunPSK" w:cs="TH SarabunPSK"/>
          <w:sz w:val="30"/>
          <w:szCs w:val="30"/>
        </w:rPr>
        <w:t>)</w:t>
      </w:r>
    </w:p>
    <w:p w:rsidR="000C6879" w:rsidRPr="007C6835" w:rsidRDefault="000C6879" w:rsidP="002D7C97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lastRenderedPageBreak/>
        <w:t xml:space="preserve"> Hemoglobin A1c (HbA1c) </w:t>
      </w:r>
      <w:r w:rsidRPr="007C6835">
        <w:rPr>
          <w:rFonts w:ascii="TH SarabunPSK" w:hAnsi="TH SarabunPSK" w:cs="TH SarabunPSK"/>
          <w:sz w:val="30"/>
          <w:szCs w:val="30"/>
          <w:cs/>
        </w:rPr>
        <w:t>ได้รับคำนิยามจาก</w:t>
      </w:r>
      <w:r w:rsidRPr="007C6835">
        <w:rPr>
          <w:rFonts w:ascii="TH SarabunPSK" w:hAnsi="TH SarabunPSK" w:cs="TH SarabunPSK"/>
          <w:sz w:val="30"/>
          <w:szCs w:val="30"/>
        </w:rPr>
        <w:t xml:space="preserve"> International Federation of Clinical Chemistry (IFCC) </w:t>
      </w:r>
      <w:r w:rsidRPr="007C6835">
        <w:rPr>
          <w:rFonts w:ascii="TH SarabunPSK" w:hAnsi="TH SarabunPSK" w:cs="TH SarabunPSK"/>
          <w:sz w:val="30"/>
          <w:szCs w:val="30"/>
          <w:cs/>
        </w:rPr>
        <w:t>ว่าเกิดจากปฏิกิริยาเติมหมู่น้ำตาลแบบไม่ย้อนกลับ</w:t>
      </w:r>
      <w:r w:rsidRPr="007C6835">
        <w:rPr>
          <w:rFonts w:ascii="TH SarabunPSK" w:hAnsi="TH SarabunPSK" w:cs="TH SarabunPSK"/>
          <w:sz w:val="30"/>
          <w:szCs w:val="30"/>
        </w:rPr>
        <w:t xml:space="preserve"> (irreversible glycation)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โดยไม่พึ่งเอนไซม์ที่ตำแหน่ง</w:t>
      </w:r>
      <w:r w:rsidRPr="007C6835">
        <w:rPr>
          <w:rFonts w:ascii="TH SarabunPSK" w:hAnsi="TH SarabunPSK" w:cs="TH SarabunPSK"/>
          <w:sz w:val="30"/>
          <w:szCs w:val="30"/>
        </w:rPr>
        <w:t xml:space="preserve"> N terminal </w:t>
      </w:r>
      <w:r w:rsidRPr="007C6835">
        <w:rPr>
          <w:rFonts w:ascii="TH SarabunPSK" w:hAnsi="TH SarabunPSK" w:cs="TH SarabunPSK"/>
          <w:sz w:val="30"/>
          <w:szCs w:val="30"/>
          <w:cs/>
        </w:rPr>
        <w:t>ของกรดอะมิโนวาลีนของสายบีตาโกลบิน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ที่เป็นส่วนประกอบหนึ่งของฮีโมโกลบินซึ่งเป็นสารส่วนใหญ่ภายในเซลล์เม็ดเลือดแดง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เป็นปฏิกิริยาที่เกิดขึ้นอย่างช้าๆ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มีอัตราการเกิดแปรผันตามปริมาณความเข้มข้นของกลูโคสในกระแสเลือด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โดยทั่วไปผู้ไม่ได้เป็นเบาหวานจะมีระดับ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HbA1c &lt; 5.7 %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และมีระดับ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Fasting Plasma Glucose &lt; 100 mg/dL </w:t>
      </w:r>
      <w:r w:rsidRPr="007C6835">
        <w:rPr>
          <w:rFonts w:ascii="TH SarabunPSK" w:hAnsi="TH SarabunPSK" w:cs="TH SarabunPSK"/>
          <w:sz w:val="30"/>
          <w:szCs w:val="30"/>
          <w:cs/>
        </w:rPr>
        <w:t>ผู้เสี่ยงที่จะเป็นโรคเบาหวาน</w:t>
      </w:r>
      <w:r w:rsidRPr="007C6835">
        <w:rPr>
          <w:rFonts w:ascii="TH SarabunPSK" w:hAnsi="TH SarabunPSK" w:cs="TH SarabunPSK"/>
          <w:sz w:val="30"/>
          <w:szCs w:val="30"/>
        </w:rPr>
        <w:t xml:space="preserve"> (pre-diabetes) </w:t>
      </w:r>
      <w:r w:rsidRPr="007C6835">
        <w:rPr>
          <w:rFonts w:ascii="TH SarabunPSK" w:hAnsi="TH SarabunPSK" w:cs="TH SarabunPSK"/>
          <w:sz w:val="30"/>
          <w:szCs w:val="30"/>
          <w:cs/>
        </w:rPr>
        <w:t>จะมีระดับ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HbA1c 5.7-6.4 %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Fasting Plasma Glucose 100-125 mg/dL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และผู้ที่เป็นเบาหวานจะมีระดับ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HbA1c &gt;6.5 %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และมีระดับ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Fasting Plasma Glucose &gt;126 mg/dL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โดยเฉลี่ยแล้วเม็ดเลือดปกติจะมีอายุประมาณ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120 </w:t>
      </w:r>
      <w:r w:rsidRPr="007C6835">
        <w:rPr>
          <w:rFonts w:ascii="TH SarabunPSK" w:hAnsi="TH SarabunPSK" w:cs="TH SarabunPSK"/>
          <w:sz w:val="30"/>
          <w:szCs w:val="30"/>
          <w:cs/>
        </w:rPr>
        <w:t>วัน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การตรวจวัดระดับ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จึงมีประโยชน์ในการใช้ควบคุมและติดตามระดับน้ำตาลในกระแสเลือดของผู้ป่วยเบาหวานและมีความสัมพันธ์กับการเกิดภาวะแทรกซ้อนของผู้ป่วยอีกด้ว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ที่สูงขึ้นบ่งบอกถึงระดับน้ำตาลในกระแสเลือดที่เพิ่มขึ้นในระยะเวลาที่ผ่านมา</w:t>
      </w:r>
      <w:r w:rsidRPr="007C6835">
        <w:rPr>
          <w:rFonts w:ascii="TH SarabunPSK" w:hAnsi="TH SarabunPSK" w:cs="TH SarabunPSK"/>
          <w:sz w:val="30"/>
          <w:szCs w:val="30"/>
        </w:rPr>
        <w:t xml:space="preserve"> (</w:t>
      </w:r>
      <w:r w:rsidRPr="007C6835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120 </w:t>
      </w:r>
      <w:r w:rsidRPr="007C6835">
        <w:rPr>
          <w:rFonts w:ascii="TH SarabunPSK" w:hAnsi="TH SarabunPSK" w:cs="TH SarabunPSK"/>
          <w:sz w:val="30"/>
          <w:szCs w:val="30"/>
          <w:cs/>
        </w:rPr>
        <w:t>วันตามอายุของเม็ดเลือดแดง</w:t>
      </w:r>
      <w:r w:rsidRPr="007C6835">
        <w:rPr>
          <w:rFonts w:ascii="TH SarabunPSK" w:hAnsi="TH SarabunPSK" w:cs="TH SarabunPSK"/>
          <w:sz w:val="30"/>
          <w:szCs w:val="30"/>
        </w:rPr>
        <w:t xml:space="preserve">) </w:t>
      </w:r>
      <w:r w:rsidRPr="007C6835">
        <w:rPr>
          <w:rFonts w:ascii="TH SarabunPSK" w:hAnsi="TH SarabunPSK" w:cs="TH SarabunPSK"/>
          <w:sz w:val="30"/>
          <w:szCs w:val="30"/>
          <w:cs/>
        </w:rPr>
        <w:t>สามารถสะท้อนให้เห็นถึงคุณภาพในการควบคุมติดตามและรักษาผู้ป่วยเบาหวานในระยะยาวได้</w:t>
      </w:r>
    </w:p>
    <w:p w:rsidR="009C4787" w:rsidRPr="007C6835" w:rsidRDefault="000C6879" w:rsidP="002D7C97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ในผู้ใหญ่ปกติจะมีฮีโมโกลบิน</w:t>
      </w:r>
      <w:r w:rsidRPr="007C6835">
        <w:rPr>
          <w:rFonts w:ascii="TH SarabunPSK" w:hAnsi="TH SarabunPSK" w:cs="TH SarabunPSK"/>
          <w:sz w:val="30"/>
          <w:szCs w:val="30"/>
        </w:rPr>
        <w:t xml:space="preserve"> (Hemoglobin ; Hb) </w:t>
      </w:r>
      <w:r w:rsidRPr="007C6835">
        <w:rPr>
          <w:rFonts w:ascii="TH SarabunPSK" w:hAnsi="TH SarabunPSK" w:cs="TH SarabunPSK"/>
          <w:sz w:val="30"/>
          <w:szCs w:val="30"/>
          <w:cs/>
        </w:rPr>
        <w:t>ชนิด</w:t>
      </w:r>
      <w:r w:rsidRPr="007C6835">
        <w:rPr>
          <w:rFonts w:ascii="TH SarabunPSK" w:hAnsi="TH SarabunPSK" w:cs="TH SarabunPSK"/>
          <w:sz w:val="30"/>
          <w:szCs w:val="30"/>
        </w:rPr>
        <w:t xml:space="preserve"> A2A </w:t>
      </w:r>
      <w:r w:rsidRPr="007C6835">
        <w:rPr>
          <w:rFonts w:ascii="TH SarabunPSK" w:hAnsi="TH SarabunPSK" w:cs="TH SarabunPSK"/>
          <w:sz w:val="30"/>
          <w:szCs w:val="30"/>
          <w:cs/>
        </w:rPr>
        <w:t>ประกอบไปด้วย</w:t>
      </w:r>
      <w:r w:rsidRPr="007C6835">
        <w:rPr>
          <w:rFonts w:ascii="TH SarabunPSK" w:hAnsi="TH SarabunPSK" w:cs="TH SarabunPSK"/>
          <w:sz w:val="30"/>
          <w:szCs w:val="30"/>
        </w:rPr>
        <w:t xml:space="preserve"> HbA (</w:t>
      </w:r>
      <w:r w:rsidRPr="007C6835">
        <w:rPr>
          <w:rFonts w:ascii="Calibri" w:hAnsi="Calibri" w:cs="Calibri"/>
          <w:sz w:val="30"/>
          <w:szCs w:val="30"/>
        </w:rPr>
        <w:t>α</w:t>
      </w:r>
      <w:r w:rsidRPr="007C6835">
        <w:rPr>
          <w:rFonts w:ascii="TH SarabunPSK" w:hAnsi="TH SarabunPSK" w:cs="TH SarabunPSK"/>
          <w:sz w:val="30"/>
          <w:szCs w:val="30"/>
        </w:rPr>
        <w:t>2</w:t>
      </w:r>
      <w:r w:rsidRPr="007C6835">
        <w:rPr>
          <w:rFonts w:ascii="Calibri" w:hAnsi="Calibri" w:cs="Calibri"/>
          <w:sz w:val="30"/>
          <w:szCs w:val="30"/>
        </w:rPr>
        <w:t>β</w:t>
      </w:r>
      <w:r w:rsidRPr="007C6835">
        <w:rPr>
          <w:rFonts w:ascii="TH SarabunPSK" w:hAnsi="TH SarabunPSK" w:cs="TH SarabunPSK"/>
          <w:sz w:val="30"/>
          <w:szCs w:val="30"/>
        </w:rPr>
        <w:t xml:space="preserve">2) </w:t>
      </w:r>
      <w:r w:rsidRPr="007C6835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96-97.5 %, HbA2 (</w:t>
      </w:r>
      <w:r w:rsidRPr="007C6835">
        <w:rPr>
          <w:rFonts w:ascii="Calibri" w:hAnsi="Calibri" w:cs="Calibri"/>
          <w:sz w:val="30"/>
          <w:szCs w:val="30"/>
        </w:rPr>
        <w:t>α</w:t>
      </w:r>
      <w:r w:rsidRPr="007C6835">
        <w:rPr>
          <w:rFonts w:ascii="TH SarabunPSK" w:hAnsi="TH SarabunPSK" w:cs="TH SarabunPSK"/>
          <w:sz w:val="30"/>
          <w:szCs w:val="30"/>
        </w:rPr>
        <w:t>2</w:t>
      </w:r>
      <w:r w:rsidRPr="007C6835">
        <w:rPr>
          <w:rFonts w:ascii="Calibri" w:hAnsi="Calibri" w:cs="Calibri"/>
          <w:sz w:val="30"/>
          <w:szCs w:val="30"/>
        </w:rPr>
        <w:t>δ</w:t>
      </w:r>
      <w:r w:rsidRPr="007C6835">
        <w:rPr>
          <w:rFonts w:ascii="TH SarabunPSK" w:hAnsi="TH SarabunPSK" w:cs="TH SarabunPSK"/>
          <w:sz w:val="30"/>
          <w:szCs w:val="30"/>
        </w:rPr>
        <w:t xml:space="preserve">2) </w:t>
      </w:r>
      <w:r w:rsidRPr="007C6835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2.2-3.4 %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HbF (</w:t>
      </w:r>
      <w:r w:rsidRPr="007C6835">
        <w:rPr>
          <w:rFonts w:ascii="Calibri" w:hAnsi="Calibri" w:cs="Calibri"/>
          <w:sz w:val="30"/>
          <w:szCs w:val="30"/>
        </w:rPr>
        <w:t>α</w:t>
      </w:r>
      <w:r w:rsidRPr="007C6835">
        <w:rPr>
          <w:rFonts w:ascii="TH SarabunPSK" w:hAnsi="TH SarabunPSK" w:cs="TH SarabunPSK"/>
          <w:sz w:val="30"/>
          <w:szCs w:val="30"/>
        </w:rPr>
        <w:t>2</w:t>
      </w:r>
      <w:r w:rsidRPr="007C6835">
        <w:rPr>
          <w:rFonts w:ascii="Calibri" w:hAnsi="Calibri" w:cs="Calibri"/>
          <w:sz w:val="30"/>
          <w:szCs w:val="30"/>
        </w:rPr>
        <w:t>γ</w:t>
      </w:r>
      <w:r w:rsidRPr="007C6835">
        <w:rPr>
          <w:rFonts w:ascii="TH SarabunPSK" w:hAnsi="TH SarabunPSK" w:cs="TH SarabunPSK"/>
          <w:sz w:val="30"/>
          <w:szCs w:val="30"/>
        </w:rPr>
        <w:t xml:space="preserve">2) </w:t>
      </w:r>
      <w:r w:rsidRPr="007C6835">
        <w:rPr>
          <w:rFonts w:ascii="TH SarabunPSK" w:hAnsi="TH SarabunPSK" w:cs="TH SarabunPSK"/>
          <w:sz w:val="30"/>
          <w:szCs w:val="30"/>
          <w:cs/>
        </w:rPr>
        <w:t>น้อยกว่า</w:t>
      </w:r>
      <w:r w:rsidRPr="007C6835">
        <w:rPr>
          <w:rFonts w:ascii="TH SarabunPSK" w:hAnsi="TH SarabunPSK" w:cs="TH SarabunPSK"/>
          <w:sz w:val="30"/>
          <w:szCs w:val="30"/>
        </w:rPr>
        <w:t xml:space="preserve"> 1 % HbA </w:t>
      </w:r>
      <w:r w:rsidRPr="007C6835">
        <w:rPr>
          <w:rFonts w:ascii="TH SarabunPSK" w:hAnsi="TH SarabunPSK" w:cs="TH SarabunPSK"/>
          <w:sz w:val="30"/>
          <w:szCs w:val="30"/>
          <w:cs/>
        </w:rPr>
        <w:t>ประกอบไปด้วย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อัลฟาโกลบิน</w:t>
      </w:r>
      <w:r w:rsidRPr="007C6835">
        <w:rPr>
          <w:rFonts w:ascii="TH SarabunPSK" w:hAnsi="TH SarabunPSK" w:cs="TH SarabunPSK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sz w:val="30"/>
          <w:szCs w:val="30"/>
          <w:cs/>
        </w:rPr>
        <w:t>สายและบีตาโกลบิน</w:t>
      </w:r>
      <w:r w:rsidRPr="007C6835">
        <w:rPr>
          <w:rFonts w:ascii="TH SarabunPSK" w:hAnsi="TH SarabunPSK" w:cs="TH SarabunPSK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sz w:val="30"/>
          <w:szCs w:val="30"/>
          <w:cs/>
        </w:rPr>
        <w:t>สาย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ทั้งนี้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เป็นส่วนหนึ่งของฮีโมโกลบินเอวัน</w:t>
      </w:r>
      <w:r w:rsidRPr="007C6835">
        <w:rPr>
          <w:rFonts w:ascii="TH SarabunPSK" w:hAnsi="TH SarabunPSK" w:cs="TH SarabunPSK"/>
          <w:sz w:val="30"/>
          <w:szCs w:val="30"/>
        </w:rPr>
        <w:t xml:space="preserve"> (Hemoglobin A1, glycated hemoglobin)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ซึ่งเป็นส่วนหนึ่งของฮีโมโกลบินเอ</w:t>
      </w:r>
      <w:r w:rsidRPr="007C6835">
        <w:rPr>
          <w:rFonts w:ascii="TH SarabunPSK" w:hAnsi="TH SarabunPSK" w:cs="TH SarabunPSK"/>
          <w:sz w:val="30"/>
          <w:szCs w:val="30"/>
        </w:rPr>
        <w:t xml:space="preserve"> (HbA)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โดยในส่วนของ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 A1 </w:t>
      </w:r>
      <w:r w:rsidRPr="007C6835">
        <w:rPr>
          <w:rFonts w:ascii="TH SarabunPSK" w:hAnsi="TH SarabunPSK" w:cs="TH SarabunPSK"/>
          <w:sz w:val="30"/>
          <w:szCs w:val="30"/>
          <w:cs/>
        </w:rPr>
        <w:t>ยังสามารถแยกเป็นชนิดย่อยๆลงไปได้อีกหลายชนิดตามแต่โมเลกุลของน้ำตาลที่มาจับกับโปรตีนซึ่งในที่นี้ก็คือ</w:t>
      </w:r>
      <w:r w:rsidRPr="007C6835">
        <w:rPr>
          <w:rFonts w:ascii="TH SarabunPSK" w:hAnsi="TH SarabunPSK" w:cs="TH SarabunPSK"/>
          <w:sz w:val="30"/>
          <w:szCs w:val="30"/>
        </w:rPr>
        <w:t xml:space="preserve"> Hb </w:t>
      </w:r>
      <w:r w:rsidRPr="007C6835">
        <w:rPr>
          <w:rFonts w:ascii="TH SarabunPSK" w:hAnsi="TH SarabunPSK" w:cs="TH SarabunPSK"/>
          <w:sz w:val="30"/>
          <w:szCs w:val="30"/>
          <w:cs/>
        </w:rPr>
        <w:t>อาทิ</w:t>
      </w:r>
      <w:r w:rsidRPr="007C6835">
        <w:rPr>
          <w:rFonts w:ascii="TH SarabunPSK" w:hAnsi="TH SarabunPSK" w:cs="TH SarabunPSK"/>
          <w:sz w:val="30"/>
          <w:szCs w:val="30"/>
        </w:rPr>
        <w:t xml:space="preserve"> HbA1a1, HbA1a2, HbA1b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ซึ่งมีปริมาณมากที่สุด</w:t>
      </w:r>
      <w:r w:rsidRPr="007C6835">
        <w:rPr>
          <w:rFonts w:ascii="TH SarabunPSK" w:hAnsi="TH SarabunPSK" w:cs="TH SarabunPSK"/>
          <w:sz w:val="30"/>
          <w:szCs w:val="30"/>
        </w:rPr>
        <w:t xml:space="preserve"> (</w:t>
      </w:r>
      <w:r w:rsidRPr="007C6835">
        <w:rPr>
          <w:rFonts w:ascii="TH SarabunPSK" w:hAnsi="TH SarabunPSK" w:cs="TH SarabunPSK"/>
          <w:sz w:val="30"/>
          <w:szCs w:val="30"/>
          <w:cs/>
        </w:rPr>
        <w:t>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80 % </w:t>
      </w:r>
      <w:r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HbA1)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โดยที่โมเลกุลของน้ำตาลกลูโคสจับอยู่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ที่กรดอะมิโนวาลีน</w:t>
      </w:r>
      <w:r w:rsidRPr="007C6835">
        <w:rPr>
          <w:rFonts w:ascii="TH SarabunPSK" w:hAnsi="TH SarabunPSK" w:cs="TH SarabunPSK"/>
          <w:sz w:val="30"/>
          <w:szCs w:val="30"/>
        </w:rPr>
        <w:t xml:space="preserve">(valine) </w:t>
      </w:r>
      <w:r w:rsidRPr="007C6835">
        <w:rPr>
          <w:rFonts w:ascii="TH SarabunPSK" w:hAnsi="TH SarabunPSK" w:cs="TH SarabunPSK"/>
          <w:sz w:val="30"/>
          <w:szCs w:val="30"/>
          <w:cs/>
        </w:rPr>
        <w:t>ด้าน</w:t>
      </w:r>
      <w:r w:rsidRPr="007C6835">
        <w:rPr>
          <w:rFonts w:ascii="TH SarabunPSK" w:hAnsi="TH SarabunPSK" w:cs="TH SarabunPSK"/>
          <w:sz w:val="30"/>
          <w:szCs w:val="30"/>
        </w:rPr>
        <w:t xml:space="preserve"> N-terminal </w:t>
      </w:r>
      <w:r w:rsidRPr="007C6835">
        <w:rPr>
          <w:rFonts w:ascii="TH SarabunPSK" w:hAnsi="TH SarabunPSK" w:cs="TH SarabunPSK"/>
          <w:sz w:val="30"/>
          <w:szCs w:val="30"/>
          <w:cs/>
        </w:rPr>
        <w:t>ของสายเบต้าโกลบิน</w:t>
      </w:r>
      <w:r w:rsidRPr="007C6835">
        <w:rPr>
          <w:rFonts w:ascii="TH SarabunPSK" w:hAnsi="TH SarabunPSK" w:cs="TH SarabunPSK"/>
          <w:sz w:val="30"/>
          <w:szCs w:val="30"/>
        </w:rPr>
        <w:t xml:space="preserve"> (</w:t>
      </w:r>
      <w:r w:rsidRPr="007C6835">
        <w:rPr>
          <w:rFonts w:ascii="Calibri" w:hAnsi="Calibri" w:cs="Calibri"/>
          <w:sz w:val="30"/>
          <w:szCs w:val="30"/>
        </w:rPr>
        <w:t>β</w:t>
      </w:r>
      <w:r w:rsidRPr="007C6835">
        <w:rPr>
          <w:rFonts w:ascii="TH SarabunPSK" w:hAnsi="TH SarabunPSK" w:cs="TH SarabunPSK"/>
          <w:sz w:val="30"/>
          <w:szCs w:val="30"/>
        </w:rPr>
        <w:t>-chain)</w:t>
      </w:r>
    </w:p>
    <w:p w:rsidR="00524F36" w:rsidRPr="007C6835" w:rsidRDefault="000C6879" w:rsidP="00076CB7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ปัจจุบันมีการตรวจวัดระดับ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มากมายหลากหลายวิธีการ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แต่ละวิธีการอาศัยคุณลักษณะที่จำเพาะในด้านต่างๆของ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ในการนำมาวิเคราะห์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เช่น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ความแตกต่างของประจุสุทธิ</w:t>
      </w:r>
      <w:r w:rsidRPr="007C6835">
        <w:rPr>
          <w:rFonts w:ascii="TH SarabunPSK" w:hAnsi="TH SarabunPSK" w:cs="TH SarabunPSK"/>
          <w:sz w:val="30"/>
          <w:szCs w:val="30"/>
        </w:rPr>
        <w:t xml:space="preserve"> (Charge Differences) </w:t>
      </w:r>
      <w:r w:rsidRPr="007C6835">
        <w:rPr>
          <w:rFonts w:ascii="TH SarabunPSK" w:hAnsi="TH SarabunPSK" w:cs="TH SarabunPSK"/>
          <w:sz w:val="30"/>
          <w:szCs w:val="30"/>
          <w:cs/>
        </w:rPr>
        <w:t>ความแตกต่างในโครงสร้าง</w:t>
      </w:r>
      <w:r w:rsidRPr="007C6835">
        <w:rPr>
          <w:rFonts w:ascii="TH SarabunPSK" w:hAnsi="TH SarabunPSK" w:cs="TH SarabunPSK"/>
          <w:sz w:val="30"/>
          <w:szCs w:val="30"/>
        </w:rPr>
        <w:t xml:space="preserve"> (Structural Differences)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และการเกิดปฏิกิริยาเคมี</w:t>
      </w:r>
      <w:r w:rsidRPr="007C6835">
        <w:rPr>
          <w:rFonts w:ascii="TH SarabunPSK" w:hAnsi="TH SarabunPSK" w:cs="TH SarabunPSK"/>
          <w:sz w:val="30"/>
          <w:szCs w:val="30"/>
        </w:rPr>
        <w:t xml:space="preserve"> (Chemical Reactivity) </w:t>
      </w:r>
      <w:r w:rsidRPr="007C6835">
        <w:rPr>
          <w:rFonts w:ascii="TH SarabunPSK" w:hAnsi="TH SarabunPSK" w:cs="TH SarabunPSK"/>
          <w:sz w:val="30"/>
          <w:szCs w:val="30"/>
          <w:cs/>
        </w:rPr>
        <w:t>การเลือกใช้งานขึ้นอยู่กับความสามารถของแต่ละวิธีการที่จะตอบสนองต่อความต้องการของ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แต่ละห้องปฏิบัติการ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โดยแต่ละวิธีมีส่วนดีและข้อจำกัดที่แตกต่างกัน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ทั้งในด้านงบประมาณ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ค่าใช้จ่าย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ขนาดของเครื่องมือ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ปริมาณการส่งตรวจ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ความต้องการ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ความรวดเร็วของผลการตรวจวิเคราะห์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เป็นต้น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524F36" w:rsidRPr="007C6835">
        <w:rPr>
          <w:rFonts w:ascii="TH SarabunPSK" w:hAnsi="TH SarabunPSK" w:cs="TH SarabunPSK"/>
          <w:sz w:val="30"/>
          <w:szCs w:val="30"/>
        </w:rPr>
        <w:t>(</w:t>
      </w:r>
      <w:r w:rsidR="00524F36" w:rsidRPr="007C6835">
        <w:rPr>
          <w:rFonts w:ascii="TH SarabunPSK" w:hAnsi="TH SarabunPSK" w:cs="TH SarabunPSK"/>
          <w:sz w:val="30"/>
          <w:szCs w:val="30"/>
          <w:cs/>
        </w:rPr>
        <w:t>ข้อมูลจาก</w:t>
      </w:r>
      <w:r w:rsidR="00524F36" w:rsidRPr="007C6835">
        <w:rPr>
          <w:rFonts w:ascii="TH SarabunPSK" w:hAnsi="TH SarabunPSK" w:cs="TH SarabunPSK"/>
          <w:sz w:val="30"/>
          <w:szCs w:val="30"/>
        </w:rPr>
        <w:t>:  Cas Weykamp. HbA1c: Review of analytical and clinical aspects. Ann Lab Med 2013)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การตรวจวิเคราะห์ปริมาณ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มีหลากหลายวิธี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แต่วิธีการทั่วไปที่นิยมใช้ในปัจจุบันมีดังนี้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1. High Performance Liquid Chromatography (HPLC) method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เป็นการตรวจวัดที่อาศัยความแตกต่างของประจุสุทธิของฮีโมโกลบินแต่ละชนิด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วิธีดังกล่าวเป็นวิธีมาตรฐานที่ได้รับการรับรองจาก</w:t>
      </w:r>
      <w:r w:rsidRPr="007C6835">
        <w:rPr>
          <w:rFonts w:ascii="TH SarabunPSK" w:hAnsi="TH SarabunPSK" w:cs="TH SarabunPSK"/>
          <w:sz w:val="30"/>
          <w:szCs w:val="30"/>
        </w:rPr>
        <w:t xml:space="preserve"> National Glycohemiglobin Standardization Program(NGSP) </w:t>
      </w:r>
      <w:r w:rsidRPr="007C6835">
        <w:rPr>
          <w:rFonts w:ascii="TH SarabunPSK" w:hAnsi="TH SarabunPSK" w:cs="TH SarabunPSK"/>
          <w:sz w:val="30"/>
          <w:szCs w:val="30"/>
          <w:cs/>
        </w:rPr>
        <w:t>จากคุณสมบัติดังกล่าวจึงสามารถแยก</w:t>
      </w:r>
      <w:r w:rsidRPr="007C6835">
        <w:rPr>
          <w:rFonts w:ascii="TH SarabunPSK" w:hAnsi="TH SarabunPSK" w:cs="TH SarabunPSK"/>
          <w:sz w:val="30"/>
          <w:szCs w:val="30"/>
        </w:rPr>
        <w:t xml:space="preserve"> HbA1a, HbA1b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ออกจากกัน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โดยวิธีการนี้</w:t>
      </w:r>
      <w:r w:rsidRPr="007C6835">
        <w:rPr>
          <w:rFonts w:ascii="TH SarabunPSK" w:hAnsi="TH SarabunPSK" w:cs="TH SarabunPSK"/>
          <w:sz w:val="30"/>
          <w:szCs w:val="30"/>
        </w:rPr>
        <w:t xml:space="preserve"> HbF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ที่เพิ่มถึง</w:t>
      </w:r>
      <w:r w:rsidRPr="007C6835">
        <w:rPr>
          <w:rFonts w:ascii="TH SarabunPSK" w:hAnsi="TH SarabunPSK" w:cs="TH SarabunPSK"/>
          <w:sz w:val="30"/>
          <w:szCs w:val="30"/>
        </w:rPr>
        <w:t xml:space="preserve"> 30% </w:t>
      </w:r>
      <w:r w:rsidRPr="007C6835">
        <w:rPr>
          <w:rFonts w:ascii="TH SarabunPSK" w:hAnsi="TH SarabunPSK" w:cs="TH SarabunPSK"/>
          <w:sz w:val="30"/>
          <w:szCs w:val="30"/>
          <w:cs/>
        </w:rPr>
        <w:t>ไม่มีผลกระทบอีกทั้ง</w:t>
      </w:r>
      <w:r w:rsidRPr="007C6835">
        <w:rPr>
          <w:rFonts w:ascii="TH SarabunPSK" w:hAnsi="TH SarabunPSK" w:cs="TH SarabunPSK"/>
          <w:sz w:val="30"/>
          <w:szCs w:val="30"/>
        </w:rPr>
        <w:t xml:space="preserve"> HbS, Heterozygous HbC </w:t>
      </w:r>
      <w:r w:rsidRPr="007C6835">
        <w:rPr>
          <w:rFonts w:ascii="TH SarabunPSK" w:hAnsi="TH SarabunPSK" w:cs="TH SarabunPSK"/>
          <w:sz w:val="30"/>
          <w:szCs w:val="30"/>
          <w:cs/>
        </w:rPr>
        <w:t>ยังมี</w:t>
      </w:r>
      <w:r w:rsidRPr="007C6835">
        <w:rPr>
          <w:rFonts w:ascii="TH SarabunPSK" w:hAnsi="TH SarabunPSK" w:cs="TH SarabunPSK"/>
          <w:sz w:val="30"/>
          <w:szCs w:val="30"/>
        </w:rPr>
        <w:t xml:space="preserve"> Peaks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ที่แยกให้เห็นอย่างชัดเจนจาก</w:t>
      </w:r>
      <w:r w:rsidRPr="007C6835">
        <w:rPr>
          <w:rFonts w:ascii="TH SarabunPSK" w:hAnsi="TH SarabunPSK" w:cs="TH SarabunPSK"/>
          <w:sz w:val="30"/>
          <w:szCs w:val="30"/>
        </w:rPr>
        <w:t xml:space="preserve"> Peaks </w:t>
      </w:r>
      <w:r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แต่จะเห็นได้ว่า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HbF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ที่สูงมากส่งผลให้ค่า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ลดลง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ซึ่งตรงกันข้ามกับ</w:t>
      </w:r>
      <w:r w:rsidRPr="007C6835">
        <w:rPr>
          <w:rFonts w:ascii="TH SarabunPSK" w:hAnsi="TH SarabunPSK" w:cs="TH SarabunPSK"/>
          <w:sz w:val="30"/>
          <w:szCs w:val="30"/>
        </w:rPr>
        <w:t xml:space="preserve"> Abnormal Hb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ที่มีผลให้ค่า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สูงมากเกินกว่าความเป็นจริง</w:t>
      </w:r>
    </w:p>
    <w:p w:rsidR="000C6879" w:rsidRPr="007C6835" w:rsidRDefault="00E85E28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>2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. Turbidimetric Immunoassay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อาศัยหลักการ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Antigen-Antibody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โดยออกแบบ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Monoclonal Antibodies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ที่จำเพาะไม่เกินกรดอะมิโนลำดับที่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3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ของส่วน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Calibri" w:hAnsi="Calibri" w:cs="Calibri"/>
          <w:sz w:val="30"/>
          <w:szCs w:val="30"/>
        </w:rPr>
        <w:t>β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-N-terminal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ซึ่งจะจับอยู่บนส่วน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Latex Particle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จากนั้นจึงวัดความขุ่นที่เกิดขึ้นจากปฎิกิริยาการจับกันของ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Antigen-Antibody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แปลง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กลับมาเป็นปริมาณ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แล้วจึงคำนวณปริมาณ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%HbA1c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โดยเปรียบเทียบกับปริมาณฮีโมโกลบินทั้งหมด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ซึ่งข้อดีของวิธีนี้มีความไวสูง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ใช้ตัวอย่างจำนวนน้อยมีความจำเพาะต่อ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ค่อนข้างมากและสะดวก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รวดเร็ว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จึงเป็นที่นิยมแพร่หลายในห้องปฏิบัติการ</w:t>
      </w:r>
    </w:p>
    <w:p w:rsidR="000C6879" w:rsidRPr="007C6835" w:rsidRDefault="007C6835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3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. Ion Exchange Chromatography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เนื่องจากฮีโมโกลบินแต่ละชนิดมีขนาดประจุที่ไม่เท่ากัน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หลักการนี้จึงอาศัยคุณสมบัติดังกล่าว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โดยการแลกเปลี่ยนประจุที่ไม่เท่ากันของฮีโมโกลบินแต่ละชนิดผ่าน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ทาง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ซึ่งบรรจุอนุภาคทรงกลมขนาดเล็กผลิตจาก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Polymer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เคลือบด้วย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resin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ที่มีประจุลบ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ฮีโมโกลบินชนิดต่างๆจะถูกชะ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ผ่าน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ด้วย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Buffer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ที่มีขนาดของประจุสูงกว่าขนาดประจุของ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ฮีโมโกลบิน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โดยระยะเวลาที่ฮีโมโกลบินคงอยู่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lastRenderedPageBreak/>
        <w:t>ใน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เรียกว่า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Retention Time (RT)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ซึ่งฮีโมโกลบินแต่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ละชนิดจะมี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RT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ที่แตกต่างกัน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หลังจากนั้น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ฮีโมโกลบินที่ถูกชะออกมาจะถูกส่งผ่านไปยังเครื่องตรวจวัดการ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ดูดกลืนแสง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โดยจะคำนวณจากสัดส่วนที่ถูกชะผ่าน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ต่อ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Total Hemoglobin </w:t>
      </w:r>
      <w:r w:rsidR="000C6879" w:rsidRPr="007C6835">
        <w:rPr>
          <w:rFonts w:ascii="TH SarabunPSK" w:hAnsi="TH SarabunPSK" w:cs="TH SarabunPSK"/>
          <w:sz w:val="30"/>
          <w:szCs w:val="30"/>
          <w:cs/>
        </w:rPr>
        <w:t>ออกมาเป็น</w:t>
      </w:r>
      <w:r w:rsidR="000C6879" w:rsidRPr="007C6835">
        <w:rPr>
          <w:rFonts w:ascii="TH SarabunPSK" w:hAnsi="TH SarabunPSK" w:cs="TH SarabunPSK"/>
          <w:sz w:val="30"/>
          <w:szCs w:val="30"/>
        </w:rPr>
        <w:t xml:space="preserve"> %HbA1c</w:t>
      </w:r>
    </w:p>
    <w:p w:rsidR="00076CB7" w:rsidRPr="007C6835" w:rsidRDefault="00076CB7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2D7C97" w:rsidRPr="007C6835" w:rsidRDefault="000C6879" w:rsidP="009C4787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ซึ่งแต่ละวิธีมีจุดเด่นและข้อด้อยที่แตกต่างกัน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ส่งผลต่อค่าการตรวจวัด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ได้</w:t>
      </w:r>
      <w:r w:rsidRPr="007C6835">
        <w:rPr>
          <w:rFonts w:ascii="TH SarabunPSK" w:hAnsi="TH SarabunPSK" w:cs="TH SarabunPSK"/>
          <w:sz w:val="30"/>
          <w:szCs w:val="30"/>
        </w:rPr>
        <w:t>(</w:t>
      </w:r>
      <w:r w:rsidRPr="007C6835">
        <w:rPr>
          <w:rFonts w:ascii="TH SarabunPSK" w:hAnsi="TH SarabunPSK" w:cs="TH SarabunPSK"/>
          <w:sz w:val="30"/>
          <w:szCs w:val="30"/>
          <w:cs/>
        </w:rPr>
        <w:t>ตารางที่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1)</w:t>
      </w:r>
    </w:p>
    <w:p w:rsidR="000C6879" w:rsidRPr="007C6835" w:rsidRDefault="000C6879" w:rsidP="000C6879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ตารางที่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1 : </w:t>
      </w:r>
      <w:r w:rsidRPr="007C6835">
        <w:rPr>
          <w:rFonts w:ascii="TH SarabunPSK" w:hAnsi="TH SarabunPSK" w:cs="TH SarabunPSK"/>
          <w:sz w:val="30"/>
          <w:szCs w:val="30"/>
          <w:cs/>
        </w:rPr>
        <w:t>แสดงข้อดีและข้อจากัดของการตรวจวัด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ทั้ง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="00E85E28" w:rsidRPr="007C6835">
        <w:rPr>
          <w:rFonts w:ascii="TH SarabunPSK" w:hAnsi="TH SarabunPSK" w:cs="TH SarabunPSK"/>
          <w:sz w:val="30"/>
          <w:szCs w:val="30"/>
        </w:rPr>
        <w:t>2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หลักการ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914"/>
        <w:gridCol w:w="1917"/>
        <w:gridCol w:w="1748"/>
        <w:gridCol w:w="1891"/>
      </w:tblGrid>
      <w:tr w:rsidR="00E85E28" w:rsidRPr="007C6835" w:rsidTr="007C6835">
        <w:trPr>
          <w:trHeight w:val="2509"/>
        </w:trPr>
        <w:tc>
          <w:tcPr>
            <w:tcW w:w="1487" w:type="dxa"/>
            <w:tcBorders>
              <w:tl2br w:val="single" w:sz="4" w:space="0" w:color="auto"/>
            </w:tcBorders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7C68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หลักการ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85E28" w:rsidRPr="007C6835" w:rsidRDefault="00E85E28" w:rsidP="00067F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3831" w:type="dxa"/>
            <w:gridSpan w:val="2"/>
            <w:shd w:val="clear" w:color="auto" w:fill="auto"/>
          </w:tcPr>
          <w:p w:rsidR="00E85E28" w:rsidRPr="007C6835" w:rsidRDefault="00E85E28" w:rsidP="00067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หลักการ </w:t>
            </w:r>
            <w:r w:rsidRPr="007C683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Ion Exchange HPLC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อาศัยความแตกต่างของประจุสุทธิในฮีโมโกลบินในการแยกฮีโมโกลบินแต่ละชนิดออกจากกัน</w:t>
            </w:r>
          </w:p>
        </w:tc>
        <w:tc>
          <w:tcPr>
            <w:tcW w:w="3639" w:type="dxa"/>
            <w:gridSpan w:val="2"/>
            <w:shd w:val="clear" w:color="auto" w:fill="auto"/>
          </w:tcPr>
          <w:p w:rsidR="00E85E28" w:rsidRPr="007C6835" w:rsidRDefault="00E85E28" w:rsidP="00067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หลักการ </w:t>
            </w:r>
            <w:r w:rsidRPr="007C683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Immunoassay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อาศัยการจับกันอย่างจำเพาะของ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Antigen/Antibody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บริเวณกรดอะมิโนลำดับที่ 4-10 ของสาย   </w:t>
            </w:r>
            <w:r w:rsidRPr="007C6835">
              <w:rPr>
                <w:rFonts w:ascii="Calibri" w:hAnsi="Calibri" w:cs="Calibri"/>
                <w:sz w:val="30"/>
                <w:szCs w:val="30"/>
              </w:rPr>
              <w:t>β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 globin</w:t>
            </w:r>
          </w:p>
        </w:tc>
      </w:tr>
      <w:tr w:rsidR="00E85E28" w:rsidRPr="007C6835" w:rsidTr="007C6835">
        <w:trPr>
          <w:trHeight w:val="260"/>
        </w:trPr>
        <w:tc>
          <w:tcPr>
            <w:tcW w:w="1487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14" w:type="dxa"/>
            <w:shd w:val="clear" w:color="auto" w:fill="auto"/>
          </w:tcPr>
          <w:p w:rsidR="00E85E28" w:rsidRPr="007C6835" w:rsidRDefault="00E85E28" w:rsidP="00067F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ข้อดี</w:t>
            </w:r>
          </w:p>
        </w:tc>
        <w:tc>
          <w:tcPr>
            <w:tcW w:w="1916" w:type="dxa"/>
            <w:shd w:val="clear" w:color="auto" w:fill="auto"/>
          </w:tcPr>
          <w:p w:rsidR="00E85E28" w:rsidRPr="007C6835" w:rsidRDefault="00E85E28" w:rsidP="00067F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ข้อจำกัด</w:t>
            </w:r>
          </w:p>
        </w:tc>
        <w:tc>
          <w:tcPr>
            <w:tcW w:w="1748" w:type="dxa"/>
            <w:shd w:val="clear" w:color="auto" w:fill="auto"/>
          </w:tcPr>
          <w:p w:rsidR="00E85E28" w:rsidRPr="007C6835" w:rsidRDefault="00E85E28" w:rsidP="00067F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ข้อดี</w:t>
            </w:r>
          </w:p>
        </w:tc>
        <w:tc>
          <w:tcPr>
            <w:tcW w:w="1891" w:type="dxa"/>
            <w:shd w:val="clear" w:color="auto" w:fill="auto"/>
          </w:tcPr>
          <w:p w:rsidR="00E85E28" w:rsidRPr="007C6835" w:rsidRDefault="00E85E28" w:rsidP="00067F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ข้อจำกัด</w:t>
            </w:r>
          </w:p>
        </w:tc>
      </w:tr>
      <w:tr w:rsidR="00E85E28" w:rsidRPr="007C6835" w:rsidTr="007C6835">
        <w:trPr>
          <w:trHeight w:val="879"/>
        </w:trPr>
        <w:tc>
          <w:tcPr>
            <w:tcW w:w="1487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Rolf Hinzmann.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Int.J.Med.Sci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2012</w:t>
            </w:r>
          </w:p>
        </w:tc>
        <w:tc>
          <w:tcPr>
            <w:tcW w:w="1914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สามารถพบความผิดปกติของฮีโมโกลบินใน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Chromatogram</w:t>
            </w:r>
          </w:p>
        </w:tc>
        <w:tc>
          <w:tcPr>
            <w:tcW w:w="1916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Abnormal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Hb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รบกวนกาตรวจวัด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HbA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จากการเปลี่ยนแปลงไป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ของประจุสุทธิ</w:t>
            </w:r>
          </w:p>
        </w:tc>
        <w:tc>
          <w:tcPr>
            <w:tcW w:w="1748" w:type="dxa"/>
            <w:shd w:val="clear" w:color="auto" w:fill="auto"/>
          </w:tcPr>
          <w:p w:rsidR="00B53280" w:rsidRPr="00B53280" w:rsidRDefault="00B53280" w:rsidP="00B5328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H</w:t>
            </w:r>
            <w:r w:rsidRPr="00B53280">
              <w:rPr>
                <w:rFonts w:ascii="TH SarabunPSK" w:hAnsi="TH SarabunPSK" w:cs="TH SarabunPSK"/>
                <w:sz w:val="30"/>
                <w:szCs w:val="30"/>
              </w:rPr>
              <w:t>emoglobin variant</w:t>
            </w:r>
            <w:r w:rsidRPr="00B532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ไม่มีผลกระทบต่อการตรวจวัด </w:t>
            </w:r>
            <w:r w:rsidRPr="00B53280">
              <w:rPr>
                <w:rFonts w:ascii="TH SarabunPSK" w:hAnsi="TH SarabunPSK" w:cs="TH SarabunPSK"/>
                <w:sz w:val="30"/>
                <w:szCs w:val="30"/>
              </w:rPr>
              <w:t>HbA</w:t>
            </w:r>
            <w:r w:rsidRPr="00B53280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53280">
              <w:rPr>
                <w:rFonts w:ascii="TH SarabunPSK" w:hAnsi="TH SarabunPSK" w:cs="TH SarabunPSK"/>
                <w:sz w:val="30"/>
                <w:szCs w:val="30"/>
              </w:rPr>
              <w:t>c</w:t>
            </w:r>
          </w:p>
          <w:p w:rsidR="00B53280" w:rsidRPr="00B53280" w:rsidRDefault="00B53280" w:rsidP="00B532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328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มีความจำเพาะต่อ</w:t>
            </w:r>
            <w:r w:rsidRPr="00B53280">
              <w:rPr>
                <w:rFonts w:ascii="TH SarabunPSK" w:hAnsi="TH SarabunPSK" w:cs="TH SarabunPSK"/>
                <w:sz w:val="30"/>
                <w:szCs w:val="30"/>
              </w:rPr>
              <w:t xml:space="preserve"> HbA1c</w:t>
            </w:r>
            <w:r w:rsidRPr="00B532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ค่อนข้างมาก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91" w:type="dxa"/>
            <w:shd w:val="clear" w:color="auto" w:fill="auto"/>
          </w:tcPr>
          <w:p w:rsidR="00C535FB" w:rsidRPr="00C535FB" w:rsidRDefault="00C535FB" w:rsidP="00C535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535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การตรวจวิเคราะห์นาน อาศัยปฏิกิริยาการจับกับของ </w:t>
            </w:r>
            <w:r w:rsidRPr="00C535FB">
              <w:rPr>
                <w:rFonts w:ascii="TH SarabunPSK" w:hAnsi="TH SarabunPSK" w:cs="TH SarabunPSK"/>
                <w:sz w:val="30"/>
                <w:szCs w:val="30"/>
              </w:rPr>
              <w:t>Ag</w:t>
            </w:r>
            <w:r w:rsidRPr="00C535FB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C535FB">
              <w:rPr>
                <w:rFonts w:ascii="TH SarabunPSK" w:hAnsi="TH SarabunPSK" w:cs="TH SarabunPSK"/>
                <w:sz w:val="30"/>
                <w:szCs w:val="30"/>
              </w:rPr>
              <w:t>Ab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85E28" w:rsidRPr="007C6835" w:rsidTr="007C6835">
        <w:trPr>
          <w:trHeight w:val="868"/>
        </w:trPr>
        <w:tc>
          <w:tcPr>
            <w:tcW w:w="1487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Nadzimah Mohd Nasir.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  <w:vertAlign w:val="superscript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Int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J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Diabetes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Dev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Ctries.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2010</w:t>
            </w:r>
          </w:p>
        </w:tc>
        <w:tc>
          <w:tcPr>
            <w:tcW w:w="1914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%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Hb F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ที่เพิ่มสูงขึ้นไม่ส่งผลต่อค่า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HbA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c</w:t>
            </w:r>
          </w:p>
        </w:tc>
        <w:tc>
          <w:tcPr>
            <w:tcW w:w="1916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Hb E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มีผลให้ค่า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HbA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ลดต่ำลง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Hb E/</w:t>
            </w:r>
            <w:r w:rsidRPr="007C6835">
              <w:rPr>
                <w:rFonts w:ascii="Calibri" w:hAnsi="Calibri" w:cs="Calibri"/>
                <w:sz w:val="30"/>
                <w:szCs w:val="30"/>
              </w:rPr>
              <w:t>β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-thal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มีผลให้ค่า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HbA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c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เพิ่มสูงขึ้น</w:t>
            </w:r>
          </w:p>
        </w:tc>
        <w:tc>
          <w:tcPr>
            <w:tcW w:w="1748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Hb E, Hb F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ไม่มี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ผลกระทบต่อการ</w:t>
            </w:r>
          </w:p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ตรวจวัด 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HbA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>c</w:t>
            </w:r>
          </w:p>
        </w:tc>
        <w:tc>
          <w:tcPr>
            <w:tcW w:w="1891" w:type="dxa"/>
            <w:shd w:val="clear" w:color="auto" w:fill="auto"/>
          </w:tcPr>
          <w:p w:rsidR="00E85E28" w:rsidRPr="007C6835" w:rsidRDefault="00E85E28" w:rsidP="00067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C6835" w:rsidRDefault="007C6835" w:rsidP="0061136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524F36" w:rsidRPr="007C6835" w:rsidRDefault="000C6879" w:rsidP="0061136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ในห้องปฏิบัติการบางครั้งมีการใช้งานเครื่องมือตรวจวิเคราะห์มากกว่าหนึ่งเครื่องโดยมีวัตถุประสงค์เพื่อเพิ่มความรวดเร็วของการตรวจวิเคราะห์และไว้สำรองกรณีที่เครื่องตรวจวิเคราะห์เครื่องใ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เครื่องหนึ่งมีปัญหาซึ่งเครื่องมือตรวจวิเคราะห์สำรองนี้อาจจะเป็นยี่ห้อหรือรุ่นเดียวกัน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หรือต่างรุ่น ต่างยี่ห้อกันใช้งานสลับกัน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สิ่งที่ต้องคำนึงถึงคือกรณีที่สิ่งส่งตรวจจากผู้ป่วยที่กำลังได้รับการรักษาอยู่และจำเป็นต้องมีการตรวจติดตามการเปลี่ยนแปลงของ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ซึ่งแต่ละครั้งทางห้องปฏิบัติการอาจจะใช้เครื่องมือตรวจวิเคราะห์คนละเครื่อง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หรือคนละหลักการก็ได้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จึงต้องมีการทดสอบการทำงานของเครื่องมือที่มีอยู่ในห้องปฏิบัติการเคมีคลินิก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ว่าสามารถทำการตรวจวิเคราะห์ให้ได้ผลการวิเคราะห์ที่เท่ากันหรือใกล้เคียงกันมากที่สุด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ทั้งนี้เพื่อให้มีผลการวิเคราะห์ที่ได้มาตรฐานใกล้เคียงกันไม่ว่าจะวิเคราะห์ด้วยเครื่องใดก็ตาม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ึงมีความจำเป็นต้องทำการศึกษาเปรียบเทียบผลการตรวจวิเคราะห์ในกรณีที่ห้องปฏิบัติการมีเครื่องมากกว่าหนึ่ง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ซึ่งเมื่อพิจารณาจากมาตรฐานงานเทคนิคการแพทย์</w:t>
      </w:r>
      <w:r w:rsidRPr="007C6835">
        <w:rPr>
          <w:rFonts w:ascii="TH SarabunPSK" w:hAnsi="TH SarabunPSK" w:cs="TH SarabunPSK"/>
          <w:sz w:val="30"/>
          <w:szCs w:val="30"/>
        </w:rPr>
        <w:t xml:space="preserve"> 2560 </w:t>
      </w:r>
      <w:r w:rsidRPr="007C6835">
        <w:rPr>
          <w:rFonts w:ascii="TH SarabunPSK" w:hAnsi="TH SarabunPSK" w:cs="TH SarabunPSK"/>
          <w:sz w:val="30"/>
          <w:szCs w:val="30"/>
          <w:cs/>
        </w:rPr>
        <w:t>สำหรับ</w:t>
      </w:r>
      <w:r w:rsidRPr="007C6835">
        <w:rPr>
          <w:rFonts w:ascii="TH SarabunPSK" w:hAnsi="TH SarabunPSK" w:cs="TH SarabunPSK"/>
          <w:sz w:val="30"/>
          <w:szCs w:val="30"/>
          <w:cs/>
        </w:rPr>
        <w:lastRenderedPageBreak/>
        <w:t>ห้องปฏิบัติการทางการแพทย์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จะสอดคล้องกับ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ข้อกำหนดในมาตรฐานดังนี้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ข้อที่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5.2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การประกันคุณภาพวิธี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การวิเคราะห์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ข้อย่อยที่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5.2.5 </w:t>
      </w:r>
      <w:r w:rsidRPr="007C6835">
        <w:rPr>
          <w:rFonts w:ascii="TH SarabunPSK" w:hAnsi="TH SarabunPSK" w:cs="TH SarabunPSK"/>
          <w:sz w:val="30"/>
          <w:szCs w:val="30"/>
          <w:cs/>
        </w:rPr>
        <w:t>การเปรียบเทียบวิธีวิเคราะห์หรือเครื่องมือ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กรณีที่ใช้การวิเคราะห์หลายวิธี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หรือใช้เครื่องมือหลายเครื่องเพื่อทำการวิเคราะห์ชนิดเดียวกันในสถานที่เดียวกันต้องมีกลไกเปรียบเทีย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ผ</w:t>
      </w:r>
      <w:r w:rsidR="00524F36" w:rsidRPr="007C6835">
        <w:rPr>
          <w:rFonts w:ascii="TH SarabunPSK" w:hAnsi="TH SarabunPSK" w:cs="TH SarabunPSK"/>
          <w:sz w:val="30"/>
          <w:szCs w:val="30"/>
          <w:cs/>
        </w:rPr>
        <w:t>ลเพื่อทวนสอบผลการวิเคราะห์นั้น</w:t>
      </w:r>
      <w:r w:rsidR="00524F36" w:rsidRPr="007C6835">
        <w:rPr>
          <w:rFonts w:ascii="TH SarabunPSK" w:hAnsi="TH SarabunPSK" w:cs="TH SarabunPSK"/>
          <w:sz w:val="30"/>
          <w:szCs w:val="30"/>
        </w:rPr>
        <w:t>(</w:t>
      </w:r>
      <w:r w:rsidR="00524F36" w:rsidRPr="007C6835">
        <w:rPr>
          <w:rFonts w:ascii="TH SarabunPSK" w:hAnsi="TH SarabunPSK" w:cs="TH SarabunPSK"/>
          <w:sz w:val="30"/>
          <w:szCs w:val="30"/>
          <w:cs/>
        </w:rPr>
        <w:t>ข้อมูลจาก</w:t>
      </w:r>
      <w:r w:rsidR="00524F36" w:rsidRPr="007C6835">
        <w:rPr>
          <w:rFonts w:ascii="TH SarabunPSK" w:hAnsi="TH SarabunPSK" w:cs="TH SarabunPSK"/>
          <w:sz w:val="30"/>
          <w:szCs w:val="30"/>
        </w:rPr>
        <w:t>:</w:t>
      </w:r>
      <w:r w:rsidR="00524F36" w:rsidRPr="007C6835">
        <w:rPr>
          <w:rFonts w:ascii="TH SarabunPSK" w:hAnsi="TH SarabunPSK" w:cs="TH SarabunPSK"/>
          <w:sz w:val="30"/>
          <w:szCs w:val="30"/>
          <w:cs/>
        </w:rPr>
        <w:t>สภาเทคนิคการแพทย์. มาตรฐานงานเทคนิคการแพทย์</w:t>
      </w:r>
      <w:r w:rsidR="00524F36" w:rsidRPr="007C6835">
        <w:rPr>
          <w:rFonts w:ascii="TH SarabunPSK" w:hAnsi="TH SarabunPSK" w:cs="TH SarabunPSK"/>
          <w:sz w:val="30"/>
          <w:szCs w:val="30"/>
        </w:rPr>
        <w:t xml:space="preserve"> 2560</w:t>
      </w:r>
      <w:r w:rsidR="00524F36" w:rsidRPr="007C6835">
        <w:rPr>
          <w:rFonts w:ascii="TH SarabunPSK" w:hAnsi="TH SarabunPSK" w:cs="TH SarabunPSK"/>
          <w:sz w:val="30"/>
          <w:szCs w:val="30"/>
          <w:cs/>
        </w:rPr>
        <w:t xml:space="preserve"> สำหรับห้องปฏิบัติการทางการแพทย์.กรุงเทพฯ:สภาเทคนิคการแพทย์</w:t>
      </w:r>
      <w:r w:rsidR="00524F36" w:rsidRPr="007C6835">
        <w:rPr>
          <w:rFonts w:ascii="TH SarabunPSK" w:hAnsi="TH SarabunPSK" w:cs="TH SarabunPSK"/>
          <w:sz w:val="30"/>
          <w:szCs w:val="30"/>
        </w:rPr>
        <w:t>; 2560)</w:t>
      </w:r>
      <w:r w:rsidR="00611369" w:rsidRPr="007C6835">
        <w:rPr>
          <w:rFonts w:ascii="TH SarabunPSK" w:hAnsi="TH SarabunPSK" w:cs="TH SarabunPSK"/>
          <w:sz w:val="30"/>
          <w:szCs w:val="30"/>
        </w:rPr>
        <w:t xml:space="preserve"> </w:t>
      </w:r>
    </w:p>
    <w:p w:rsidR="00076CB7" w:rsidRPr="007C6835" w:rsidRDefault="000C687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11369" w:rsidRPr="007C6835"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Pr="007C6835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611369" w:rsidRDefault="00611369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7C6835" w:rsidRDefault="007C6835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991652" w:rsidRDefault="00991652" w:rsidP="00611369">
      <w:pPr>
        <w:spacing w:after="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84470F" w:rsidRPr="007C6835" w:rsidRDefault="0084470F" w:rsidP="00611369">
      <w:pPr>
        <w:spacing w:after="0" w:line="360" w:lineRule="exact"/>
        <w:ind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:rsidR="00991652" w:rsidRDefault="00991652" w:rsidP="009C4787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23010E" w:rsidRDefault="0023010E" w:rsidP="009C4787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23010E" w:rsidRDefault="0023010E" w:rsidP="009C4787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0C6879" w:rsidRDefault="000C6879" w:rsidP="00CA0AA8">
      <w:pPr>
        <w:pStyle w:val="Default"/>
        <w:jc w:val="center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บทที่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3 </w:t>
      </w:r>
      <w:r w:rsidR="009C4787" w:rsidRPr="007C6835">
        <w:rPr>
          <w:rFonts w:ascii="TH SarabunPSK" w:hAnsi="TH SarabunPSK" w:cs="TH SarabunPSK"/>
          <w:b/>
          <w:bCs/>
          <w:sz w:val="30"/>
          <w:szCs w:val="30"/>
          <w:cs/>
        </w:rPr>
        <w:t>วิธีดำ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เนินการศึกษา</w:t>
      </w:r>
    </w:p>
    <w:p w:rsidR="002231AD" w:rsidRPr="007C6835" w:rsidRDefault="002231AD" w:rsidP="002231AD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รูปแบบ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การศึกษา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312F32" w:rsidRDefault="00312F32" w:rsidP="00312F32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การศึกษาครั้งนี้เป็นการศึกษาเชิงทดลองและเปรียบเทียบ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การศึกษาแบบย้อนหลัง (</w:t>
      </w:r>
      <w:r w:rsidRPr="007C6835">
        <w:rPr>
          <w:rFonts w:ascii="TH SarabunPSK" w:hAnsi="TH SarabunPSK" w:cs="TH SarabunPSK"/>
          <w:sz w:val="30"/>
          <w:szCs w:val="30"/>
        </w:rPr>
        <w:t xml:space="preserve">retrospective study) </w:t>
      </w:r>
      <w:r w:rsidRPr="007C6835">
        <w:rPr>
          <w:rFonts w:ascii="TH SarabunPSK" w:hAnsi="TH SarabunPSK" w:cs="TH SarabunPSK"/>
          <w:sz w:val="30"/>
          <w:szCs w:val="30"/>
          <w:cs/>
        </w:rPr>
        <w:t>เพื่อเปรียบเทียบระดับของฮีโมโกลบินเอวันซีที่ตรวจวัดโดยหลักการ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High Performance Liquid Chromatography (HPLC)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MINDRAY </w:t>
      </w:r>
      <w:r w:rsidRPr="007C6835">
        <w:rPr>
          <w:rFonts w:ascii="TH SarabunPSK" w:hAnsi="TH SarabunPSK" w:cs="TH SarabunPSK"/>
          <w:sz w:val="30"/>
          <w:szCs w:val="30"/>
          <w:cs/>
        </w:rPr>
        <w:t>รุ่น</w:t>
      </w:r>
      <w:r w:rsidRPr="007C6835">
        <w:rPr>
          <w:rFonts w:ascii="TH SarabunPSK" w:hAnsi="TH SarabunPSK" w:cs="TH SarabunPSK"/>
          <w:sz w:val="30"/>
          <w:szCs w:val="30"/>
        </w:rPr>
        <w:t xml:space="preserve"> H50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Turbidimetric Inhibition Immunoassay (TINIA)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Dimension EXL200</w:t>
      </w:r>
    </w:p>
    <w:p w:rsidR="00312F32" w:rsidRPr="00312F32" w:rsidRDefault="00312F32" w:rsidP="00312F32">
      <w:pPr>
        <w:pStyle w:val="Default"/>
        <w:jc w:val="both"/>
        <w:rPr>
          <w:rFonts w:ascii="TH SarabunPSK" w:hAnsi="TH SarabunPSK" w:cs="TH SarabunPSK"/>
          <w:sz w:val="32"/>
          <w:szCs w:val="32"/>
        </w:rPr>
      </w:pPr>
      <w:r w:rsidRPr="00312F32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312F32" w:rsidRDefault="00312F32" w:rsidP="00312F32">
      <w:pPr>
        <w:pStyle w:val="aa"/>
        <w:spacing w:after="0" w:line="360" w:lineRule="exact"/>
        <w:ind w:left="0"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ศึกษาครั้งนี้เป็นการศึกษาจากตัวอย่างสิ่งส่งตรวจในกลุ่มผู้ป่วยที่มารับบริการตรวจใน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โรงพยาบาลสัตหีบ กม.10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จำนวน</w:t>
      </w:r>
      <w:r w:rsidRPr="007C6835">
        <w:rPr>
          <w:rFonts w:ascii="TH SarabunPSK" w:hAnsi="TH SarabunPSK" w:cs="TH SarabunPSK"/>
          <w:sz w:val="30"/>
          <w:szCs w:val="30"/>
        </w:rPr>
        <w:t xml:space="preserve"> 120 </w:t>
      </w:r>
      <w:r w:rsidRPr="007C6835">
        <w:rPr>
          <w:rFonts w:ascii="TH SarabunPSK" w:hAnsi="TH SarabunPSK" w:cs="TH SarabunPSK"/>
          <w:sz w:val="30"/>
          <w:szCs w:val="30"/>
          <w:cs/>
        </w:rPr>
        <w:t>ราย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โดยตัวอย่างเป็น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K3EDTA Blood </w:t>
      </w:r>
      <w:r w:rsidRPr="007C6835">
        <w:rPr>
          <w:rFonts w:ascii="TH SarabunPSK" w:hAnsi="TH SarabunPSK" w:cs="TH SarabunPSK"/>
          <w:sz w:val="30"/>
          <w:szCs w:val="30"/>
          <w:cs/>
        </w:rPr>
        <w:t>คัดเลือกจากผู้ป่วยที่มีรายการตรวจ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ทำการเลือกเก็บข้อมูลย้อนหลังช่วงเดือน มีนาคม –พฤษภาคม 2566 ที่มีการส่งตรวจ</w:t>
      </w:r>
      <w:r w:rsidRPr="007C6835">
        <w:rPr>
          <w:rFonts w:ascii="TH SarabunPSK" w:hAnsi="TH SarabunPSK" w:cs="TH SarabunPSK"/>
          <w:sz w:val="30"/>
          <w:szCs w:val="30"/>
        </w:rPr>
        <w:t xml:space="preserve"> HbA</w:t>
      </w:r>
      <w:r w:rsidRPr="007C6835">
        <w:rPr>
          <w:rFonts w:ascii="TH SarabunPSK" w:hAnsi="TH SarabunPSK" w:cs="TH SarabunPSK"/>
          <w:sz w:val="30"/>
          <w:szCs w:val="30"/>
          <w:cs/>
        </w:rPr>
        <w:t>1</w:t>
      </w:r>
      <w:r w:rsidRPr="007C6835">
        <w:rPr>
          <w:rFonts w:ascii="TH SarabunPSK" w:hAnsi="TH SarabunPSK" w:cs="TH SarabunPSK"/>
          <w:sz w:val="30"/>
          <w:szCs w:val="30"/>
        </w:rPr>
        <w:t>c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จำนวน 647 ราย ตรวจพบตัวอย่างที่เป็น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variant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จำนวน 120 ราย</w:t>
      </w:r>
    </w:p>
    <w:p w:rsidR="000C6879" w:rsidRPr="007C6835" w:rsidRDefault="000C6879" w:rsidP="00312F32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การเก็บตัวอย่างและการตรวจวิเคราะห์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0C6879" w:rsidRDefault="000C6879" w:rsidP="0061136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เก็บตัวอย่างโลหิต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จากผู้ป่วยที่ต้องการตรวจหาระดับของ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ตามปกติ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โดยเจาะเลือด</w:t>
      </w:r>
      <w:r w:rsidRPr="007C6835">
        <w:rPr>
          <w:rFonts w:ascii="TH SarabunPSK" w:hAnsi="TH SarabunPSK" w:cs="TH SarabunPSK"/>
          <w:sz w:val="30"/>
          <w:szCs w:val="30"/>
        </w:rPr>
        <w:t xml:space="preserve"> 2.5 </w:t>
      </w:r>
      <w:r w:rsidRPr="007C6835">
        <w:rPr>
          <w:rFonts w:ascii="TH SarabunPSK" w:hAnsi="TH SarabunPSK" w:cs="TH SarabunPSK"/>
          <w:sz w:val="30"/>
          <w:szCs w:val="30"/>
          <w:cs/>
        </w:rPr>
        <w:t>มิลลิลิตร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ใส่หลอดซึ่งภายในมีสารกันเลือดแข็ง</w:t>
      </w:r>
      <w:r w:rsidRPr="007C6835">
        <w:rPr>
          <w:rFonts w:ascii="TH SarabunPSK" w:hAnsi="TH SarabunPSK" w:cs="TH SarabunPSK"/>
          <w:sz w:val="30"/>
          <w:szCs w:val="30"/>
        </w:rPr>
        <w:t xml:space="preserve"> EDTA </w:t>
      </w:r>
      <w:r w:rsidRPr="007C6835">
        <w:rPr>
          <w:rFonts w:ascii="TH SarabunPSK" w:hAnsi="TH SarabunPSK" w:cs="TH SarabunPSK"/>
          <w:sz w:val="30"/>
          <w:szCs w:val="30"/>
          <w:cs/>
        </w:rPr>
        <w:t>บรรจุอยู่ในตัวอย่างเลือด</w:t>
      </w:r>
      <w:r w:rsidRPr="007C6835">
        <w:rPr>
          <w:rFonts w:ascii="TH SarabunPSK" w:hAnsi="TH SarabunPSK" w:cs="TH SarabunPSK"/>
          <w:sz w:val="30"/>
          <w:szCs w:val="30"/>
        </w:rPr>
        <w:t xml:space="preserve"> EDTA whole blood </w:t>
      </w:r>
      <w:r w:rsidRPr="007C6835">
        <w:rPr>
          <w:rFonts w:ascii="TH SarabunPSK" w:hAnsi="TH SarabunPSK" w:cs="TH SarabunPSK"/>
          <w:sz w:val="30"/>
          <w:szCs w:val="30"/>
          <w:cs/>
        </w:rPr>
        <w:t>ของผู้ป่วย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ตรวจหาระดับของ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MINDRAY </w:t>
      </w:r>
      <w:r w:rsidRPr="007C6835">
        <w:rPr>
          <w:rFonts w:ascii="TH SarabunPSK" w:hAnsi="TH SarabunPSK" w:cs="TH SarabunPSK"/>
          <w:sz w:val="30"/>
          <w:szCs w:val="30"/>
          <w:cs/>
        </w:rPr>
        <w:t>รุ่น</w:t>
      </w:r>
      <w:r w:rsidRPr="007C6835">
        <w:rPr>
          <w:rFonts w:ascii="TH SarabunPSK" w:hAnsi="TH SarabunPSK" w:cs="TH SarabunPSK"/>
          <w:sz w:val="30"/>
          <w:szCs w:val="30"/>
        </w:rPr>
        <w:t xml:space="preserve"> H50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ซึ่งเป็นเครื่องที่ห้องปฏิบัติการเทคนิคการแพทย์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โรงพยาบาลสัตหีบ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ใช้รายงานค่า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ของผู้ป่วยตามปกติ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HPLC </w:t>
      </w:r>
      <w:r w:rsidRPr="007C6835">
        <w:rPr>
          <w:rFonts w:ascii="TH SarabunPSK" w:hAnsi="TH SarabunPSK" w:cs="TH SarabunPSK"/>
          <w:sz w:val="30"/>
          <w:szCs w:val="30"/>
          <w:cs/>
        </w:rPr>
        <w:t>แล้วรายงานผลการตรวจให้ผู้ป่วยตามปกติ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หลังจากนั้นนำตัวอย่างเลือดที่เหลือจากการตรวจวิเคราะห์โดยเครื่อง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MINDRAY </w:t>
      </w:r>
      <w:r w:rsidRPr="007C6835">
        <w:rPr>
          <w:rFonts w:ascii="TH SarabunPSK" w:hAnsi="TH SarabunPSK" w:cs="TH SarabunPSK"/>
          <w:sz w:val="30"/>
          <w:szCs w:val="30"/>
          <w:cs/>
        </w:rPr>
        <w:t>ไปตรวจหาค่าของ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Dimension EXL200 (Siemens Healthcare GmbH, Erlangen, Germany) </w:t>
      </w:r>
      <w:r w:rsidRPr="007C6835">
        <w:rPr>
          <w:rFonts w:ascii="TH SarabunPSK" w:hAnsi="TH SarabunPSK" w:cs="TH SarabunPSK"/>
          <w:sz w:val="30"/>
          <w:szCs w:val="30"/>
          <w:cs/>
        </w:rPr>
        <w:t>ทันที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ซึ่งตรวจหา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TINIA </w:t>
      </w:r>
      <w:r w:rsidRPr="007C6835">
        <w:rPr>
          <w:rFonts w:ascii="TH SarabunPSK" w:hAnsi="TH SarabunPSK" w:cs="TH SarabunPSK"/>
          <w:sz w:val="30"/>
          <w:szCs w:val="30"/>
          <w:cs/>
        </w:rPr>
        <w:t>หลังจากนั้นนาผลการวิเคราะห์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ด้วยเครื่องทั้งสองบันทึกลงโปรแกรม</w:t>
      </w:r>
      <w:r w:rsidRPr="007C6835">
        <w:rPr>
          <w:rFonts w:ascii="TH SarabunPSK" w:hAnsi="TH SarabunPSK" w:cs="TH SarabunPSK"/>
          <w:sz w:val="30"/>
          <w:szCs w:val="30"/>
        </w:rPr>
        <w:t xml:space="preserve"> Excel </w:t>
      </w:r>
    </w:p>
    <w:p w:rsidR="00C0359A" w:rsidRDefault="00C0359A" w:rsidP="00C0359A">
      <w:pPr>
        <w:spacing w:after="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6A72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 w:rsidRPr="001B6A72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0359A" w:rsidRDefault="00C0359A" w:rsidP="00C0359A">
      <w:pPr>
        <w:pStyle w:val="aa"/>
        <w:numPr>
          <w:ilvl w:val="0"/>
          <w:numId w:val="4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B6A72">
        <w:rPr>
          <w:rFonts w:ascii="TH SarabunPSK" w:hAnsi="TH SarabunPSK" w:cs="TH SarabunPSK"/>
          <w:sz w:val="32"/>
          <w:szCs w:val="32"/>
          <w:cs/>
        </w:rPr>
        <w:t>เจาะเลือดจากกลุ่มผู้ป่วยเบาหวานที่มารับบริการ โดย</w:t>
      </w:r>
      <w:r>
        <w:rPr>
          <w:rFonts w:ascii="TH SarabunPSK" w:hAnsi="TH SarabunPSK" w:cs="TH SarabunPSK" w:hint="cs"/>
          <w:sz w:val="32"/>
          <w:szCs w:val="32"/>
          <w:cs/>
        </w:rPr>
        <w:t>เก็บ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ตัวอย่างตรวจเป็น </w:t>
      </w:r>
      <w:r w:rsidRPr="001B6A72">
        <w:rPr>
          <w:rFonts w:ascii="TH SarabunPSK" w:hAnsi="TH SarabunPSK" w:cs="TH SarabunPSK"/>
          <w:sz w:val="32"/>
          <w:szCs w:val="32"/>
        </w:rPr>
        <w:t xml:space="preserve">EDTA blood </w:t>
      </w:r>
      <w:r w:rsidRPr="001B6A72">
        <w:rPr>
          <w:rFonts w:ascii="TH SarabunPSK" w:hAnsi="TH SarabunPSK" w:cs="TH SarabunPSK"/>
          <w:sz w:val="32"/>
          <w:szCs w:val="32"/>
          <w:cs/>
        </w:rPr>
        <w:t>ตรวจวัดโดยหลักการ (</w:t>
      </w:r>
      <w:r w:rsidRPr="001B6A72">
        <w:rPr>
          <w:rFonts w:ascii="TH SarabunPSK" w:hAnsi="TH SarabunPSK" w:cs="TH SarabunPSK"/>
          <w:sz w:val="32"/>
          <w:szCs w:val="32"/>
        </w:rPr>
        <w:t xml:space="preserve">HPLC) 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โดยใช้เครื่อง </w:t>
      </w:r>
      <w:r w:rsidRPr="001B6A72">
        <w:rPr>
          <w:rFonts w:ascii="TH SarabunPSK" w:hAnsi="TH SarabunPSK" w:cs="TH SarabunPSK"/>
          <w:sz w:val="32"/>
          <w:szCs w:val="32"/>
        </w:rPr>
        <w:t xml:space="preserve">MINDRAY 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รุ่น </w:t>
      </w:r>
      <w:r w:rsidRPr="001B6A72">
        <w:rPr>
          <w:rFonts w:ascii="TH SarabunPSK" w:hAnsi="TH SarabunPSK" w:cs="TH SarabunPSK"/>
          <w:sz w:val="32"/>
          <w:szCs w:val="32"/>
        </w:rPr>
        <w:t>H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50 </w:t>
      </w:r>
    </w:p>
    <w:p w:rsidR="00C0359A" w:rsidRDefault="00C0359A" w:rsidP="00C0359A">
      <w:pPr>
        <w:pStyle w:val="aa"/>
        <w:numPr>
          <w:ilvl w:val="0"/>
          <w:numId w:val="4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เก็บข้อมูลย้อนหลังช่วงเดือน มีนาคม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พฤษภ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คม 2566 ที่มีการส่งตรวจ</w:t>
      </w:r>
      <w:r w:rsidRPr="006D6AFC">
        <w:rPr>
          <w:rFonts w:ascii="TH SarabunPSK" w:hAnsi="TH SarabunPSK" w:cs="TH SarabunPSK"/>
          <w:sz w:val="32"/>
          <w:szCs w:val="32"/>
        </w:rPr>
        <w:t xml:space="preserve"> </w:t>
      </w:r>
      <w:r w:rsidRPr="00BC0CE4">
        <w:rPr>
          <w:rFonts w:ascii="TH SarabunPSK" w:hAnsi="TH SarabunPSK" w:cs="TH SarabunPSK"/>
          <w:sz w:val="32"/>
          <w:szCs w:val="32"/>
        </w:rPr>
        <w:t>HbA</w:t>
      </w:r>
      <w:r w:rsidRPr="00BC0CE4">
        <w:rPr>
          <w:rFonts w:ascii="TH SarabunPSK" w:hAnsi="TH SarabunPSK" w:cs="TH SarabunPSK"/>
          <w:sz w:val="32"/>
          <w:szCs w:val="32"/>
          <w:cs/>
        </w:rPr>
        <w:t>1</w:t>
      </w:r>
      <w:r w:rsidRPr="00BC0CE4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647 ราย ตรวจพบตัวอย่างที่เป็น</w:t>
      </w:r>
      <w:r w:rsidRPr="006D6AFC">
        <w:rPr>
          <w:rFonts w:ascii="TH SarabunPSK" w:hAnsi="TH SarabunPSK" w:cs="TH SarabunPSK"/>
          <w:sz w:val="32"/>
          <w:szCs w:val="32"/>
        </w:rPr>
        <w:t xml:space="preserve"> </w:t>
      </w:r>
      <w:r w:rsidRPr="00BC0CE4">
        <w:rPr>
          <w:rFonts w:ascii="TH SarabunPSK" w:hAnsi="TH SarabunPSK" w:cs="TH SarabunPSK"/>
          <w:sz w:val="32"/>
          <w:szCs w:val="32"/>
        </w:rPr>
        <w:t>hemoglobin variant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120 ราย </w:t>
      </w:r>
    </w:p>
    <w:p w:rsidR="00C0359A" w:rsidRDefault="00C0359A" w:rsidP="00C0359A">
      <w:pPr>
        <w:pStyle w:val="aa"/>
        <w:numPr>
          <w:ilvl w:val="0"/>
          <w:numId w:val="4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ตัวอย่างที่เป็น </w:t>
      </w:r>
      <w:r w:rsidRPr="001B6A72">
        <w:rPr>
          <w:rFonts w:ascii="TH SarabunPSK" w:hAnsi="TH SarabunPSK" w:cs="TH SarabunPSK"/>
          <w:sz w:val="32"/>
          <w:szCs w:val="32"/>
        </w:rPr>
        <w:t xml:space="preserve">hemoglobin variant </w:t>
      </w:r>
      <w:r w:rsidRPr="001B6A72">
        <w:rPr>
          <w:rFonts w:ascii="TH SarabunPSK" w:hAnsi="TH SarabunPSK" w:cs="TH SarabunPSK"/>
          <w:sz w:val="32"/>
          <w:szCs w:val="32"/>
          <w:cs/>
        </w:rPr>
        <w:t>จำนวน 120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Pr="001B6A72">
        <w:rPr>
          <w:rFonts w:ascii="TH SarabunPSK" w:hAnsi="TH SarabunPSK" w:cs="TH SarabunPSK"/>
          <w:sz w:val="32"/>
          <w:szCs w:val="32"/>
          <w:cs/>
        </w:rPr>
        <w:t>จากหลักการ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A72">
        <w:rPr>
          <w:rFonts w:ascii="TH SarabunPSK" w:hAnsi="TH SarabunPSK" w:cs="TH SarabunPSK"/>
          <w:sz w:val="32"/>
          <w:szCs w:val="32"/>
        </w:rPr>
        <w:t xml:space="preserve">HPLC 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ไปตรวจวัดด้วยหลักการ </w:t>
      </w:r>
      <w:r w:rsidRPr="001B6A72">
        <w:rPr>
          <w:rFonts w:ascii="TH SarabunPSK" w:hAnsi="TH SarabunPSK" w:cs="TH SarabunPSK"/>
          <w:sz w:val="32"/>
          <w:szCs w:val="32"/>
        </w:rPr>
        <w:t xml:space="preserve">TINIA  </w:t>
      </w:r>
      <w:r w:rsidRPr="001B6A72">
        <w:rPr>
          <w:rFonts w:ascii="TH SarabunPSK" w:hAnsi="TH SarabunPSK" w:cs="TH SarabunPSK"/>
          <w:sz w:val="32"/>
          <w:szCs w:val="32"/>
          <w:cs/>
        </w:rPr>
        <w:t xml:space="preserve">โดยใช้เครื่อง </w:t>
      </w:r>
      <w:r w:rsidRPr="001B6A72">
        <w:rPr>
          <w:rFonts w:ascii="TH SarabunPSK" w:hAnsi="TH SarabunPSK" w:cs="TH SarabunPSK"/>
          <w:sz w:val="32"/>
          <w:szCs w:val="32"/>
        </w:rPr>
        <w:t xml:space="preserve">Dimension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รุ่น </w:t>
      </w:r>
      <w:r w:rsidRPr="001B6A72">
        <w:rPr>
          <w:rFonts w:ascii="TH SarabunPSK" w:hAnsi="TH SarabunPSK" w:cs="TH SarabunPSK"/>
          <w:sz w:val="32"/>
          <w:szCs w:val="32"/>
        </w:rPr>
        <w:t xml:space="preserve">EXL 200  </w:t>
      </w:r>
    </w:p>
    <w:p w:rsidR="00C0359A" w:rsidRDefault="00C0359A" w:rsidP="00C0359A">
      <w:pPr>
        <w:pStyle w:val="aa"/>
        <w:numPr>
          <w:ilvl w:val="0"/>
          <w:numId w:val="4"/>
        </w:numPr>
        <w:spacing w:after="0" w:line="360" w:lineRule="exact"/>
        <w:ind w:left="928"/>
        <w:jc w:val="thaiDistribute"/>
        <w:rPr>
          <w:rFonts w:ascii="TH SarabunPSK" w:hAnsi="TH SarabunPSK" w:cs="TH SarabunPSK"/>
          <w:sz w:val="32"/>
          <w:szCs w:val="32"/>
        </w:rPr>
      </w:pPr>
      <w:r w:rsidRPr="001B6A72">
        <w:rPr>
          <w:rFonts w:ascii="TH SarabunPSK" w:hAnsi="TH SarabunPSK" w:cs="TH SarabunPSK"/>
          <w:sz w:val="32"/>
          <w:szCs w:val="32"/>
          <w:cs/>
        </w:rPr>
        <w:t xml:space="preserve">นำค่า </w:t>
      </w:r>
      <w:r w:rsidRPr="001B6A72">
        <w:rPr>
          <w:rFonts w:ascii="TH SarabunPSK" w:hAnsi="TH SarabunPSK" w:cs="TH SarabunPSK"/>
          <w:sz w:val="32"/>
          <w:szCs w:val="32"/>
        </w:rPr>
        <w:t>HbA</w:t>
      </w:r>
      <w:r w:rsidRPr="001B6A72">
        <w:rPr>
          <w:rFonts w:ascii="TH SarabunPSK" w:hAnsi="TH SarabunPSK" w:cs="TH SarabunPSK"/>
          <w:sz w:val="32"/>
          <w:szCs w:val="32"/>
          <w:cs/>
        </w:rPr>
        <w:t>1</w:t>
      </w:r>
      <w:r w:rsidRPr="001B6A72">
        <w:rPr>
          <w:rFonts w:ascii="TH SarabunPSK" w:hAnsi="TH SarabunPSK" w:cs="TH SarabunPSK"/>
          <w:sz w:val="32"/>
          <w:szCs w:val="32"/>
        </w:rPr>
        <w:t xml:space="preserve">c </w:t>
      </w:r>
      <w:r w:rsidRPr="001B6A72">
        <w:rPr>
          <w:rFonts w:ascii="TH SarabunPSK" w:hAnsi="TH SarabunPSK" w:cs="TH SarabunPSK"/>
          <w:sz w:val="32"/>
          <w:szCs w:val="32"/>
          <w:cs/>
        </w:rPr>
        <w:t>ที่ได้จากทั้ง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วิธี ที่ได้จาก</w:t>
      </w:r>
      <w:r w:rsidRPr="001B6A72">
        <w:rPr>
          <w:rFonts w:ascii="TH SarabunPSK" w:hAnsi="TH SarabunPSK" w:cs="TH SarabunPSK"/>
          <w:sz w:val="32"/>
          <w:szCs w:val="32"/>
          <w:cs/>
        </w:rPr>
        <w:t>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ตรวจวิเคราะห์ที่ต่างกัน </w:t>
      </w:r>
      <w:r w:rsidRPr="001B6A72">
        <w:rPr>
          <w:rFonts w:ascii="TH SarabunPSK" w:hAnsi="TH SarabunPSK" w:cs="TH SarabunPSK"/>
          <w:sz w:val="32"/>
          <w:szCs w:val="32"/>
          <w:cs/>
        </w:rPr>
        <w:t>มาศึกษาเปรียบเทียบความแตกต่างและหาความสัมพันธ์ทางสถิติ</w:t>
      </w:r>
    </w:p>
    <w:p w:rsidR="002231AD" w:rsidRDefault="00C0359A" w:rsidP="00C0359A">
      <w:pPr>
        <w:pStyle w:val="aa"/>
        <w:numPr>
          <w:ilvl w:val="0"/>
          <w:numId w:val="4"/>
        </w:numPr>
        <w:spacing w:line="360" w:lineRule="exact"/>
        <w:ind w:left="928"/>
        <w:rPr>
          <w:rFonts w:ascii="TH SarabunPSK" w:hAnsi="TH SarabunPSK" w:cs="TH SarabunPSK"/>
          <w:sz w:val="32"/>
          <w:szCs w:val="32"/>
        </w:rPr>
      </w:pPr>
      <w:r w:rsidRPr="00533020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วิเคราะห์ข้อมูลค่าการตรวจวัด </w:t>
      </w:r>
      <w:r w:rsidRPr="00533020">
        <w:rPr>
          <w:rFonts w:ascii="TH SarabunPSK" w:hAnsi="TH SarabunPSK" w:cs="TH SarabunPSK"/>
          <w:sz w:val="32"/>
          <w:szCs w:val="32"/>
        </w:rPr>
        <w:t xml:space="preserve">HbA1c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33020">
        <w:rPr>
          <w:rFonts w:ascii="TH SarabunPSK" w:hAnsi="TH SarabunPSK" w:cs="TH SarabunPSK"/>
          <w:sz w:val="32"/>
          <w:szCs w:val="32"/>
          <w:cs/>
        </w:rPr>
        <w:t xml:space="preserve">โปรแกรมอัตโนมัติ </w:t>
      </w:r>
      <w:r w:rsidRPr="00533020">
        <w:rPr>
          <w:rFonts w:ascii="TH SarabunPSK" w:hAnsi="TH SarabunPSK" w:cs="TH SarabunPSK"/>
          <w:sz w:val="32"/>
          <w:szCs w:val="32"/>
        </w:rPr>
        <w:t xml:space="preserve">SPSS  </w:t>
      </w:r>
    </w:p>
    <w:p w:rsidR="002231AD" w:rsidRPr="007C6835" w:rsidRDefault="002231AD" w:rsidP="002231AD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การควบคุมคุณภาพ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2231AD" w:rsidRPr="007C6835" w:rsidRDefault="002231AD" w:rsidP="002231AD">
      <w:pPr>
        <w:pStyle w:val="Default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ควบคุมคุณภาพการตรวจวิเคราะห์ทางห้องปฏิบัติการเคมีคลินิกให้มีความถูกต้องแม่นยำโดย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</w:p>
    <w:p w:rsidR="002231AD" w:rsidRPr="007C6835" w:rsidRDefault="002231AD" w:rsidP="002231AD">
      <w:pPr>
        <w:pStyle w:val="Default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1. </w:t>
      </w:r>
      <w:r w:rsidRPr="007C6835">
        <w:rPr>
          <w:rFonts w:ascii="TH SarabunPSK" w:hAnsi="TH SarabunPSK" w:cs="TH SarabunPSK"/>
          <w:sz w:val="30"/>
          <w:szCs w:val="30"/>
          <w:cs/>
        </w:rPr>
        <w:t>เข้าร่วมการทดสอบความชำนาญระหว่างห้องปฏิบัติการ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(Proficiency testing) </w:t>
      </w:r>
      <w:r w:rsidRPr="007C6835">
        <w:rPr>
          <w:rFonts w:ascii="TH SarabunPSK" w:hAnsi="TH SarabunPSK" w:cs="TH SarabunPSK"/>
          <w:sz w:val="30"/>
          <w:szCs w:val="30"/>
          <w:cs/>
        </w:rPr>
        <w:t>กับศูนย์</w:t>
      </w:r>
      <w:r w:rsidRPr="007C6835">
        <w:rPr>
          <w:rFonts w:ascii="TH SarabunPSK" w:hAnsi="TH SarabunPSK" w:cs="TH SarabunPSK"/>
          <w:sz w:val="30"/>
          <w:szCs w:val="30"/>
        </w:rPr>
        <w:t xml:space="preserve"> EQA center </w:t>
      </w:r>
    </w:p>
    <w:p w:rsidR="002231AD" w:rsidRDefault="002231AD" w:rsidP="002231AD">
      <w:pPr>
        <w:pStyle w:val="aa"/>
        <w:jc w:val="thaiDistribute"/>
        <w:rPr>
          <w:rFonts w:ascii="TH SarabunPSK" w:hAnsi="TH SarabunPSK" w:cs="TH SarabunPSK"/>
          <w:sz w:val="30"/>
          <w:szCs w:val="30"/>
        </w:rPr>
      </w:pPr>
      <w:r w:rsidRPr="002231AD">
        <w:rPr>
          <w:rFonts w:ascii="TH SarabunPSK" w:hAnsi="TH SarabunPSK" w:cs="TH SarabunPSK"/>
          <w:sz w:val="30"/>
          <w:szCs w:val="30"/>
        </w:rPr>
        <w:t xml:space="preserve">2. </w:t>
      </w:r>
      <w:r w:rsidRPr="002231AD">
        <w:rPr>
          <w:rFonts w:ascii="TH SarabunPSK" w:hAnsi="TH SarabunPSK" w:cs="TH SarabunPSK"/>
          <w:sz w:val="30"/>
          <w:szCs w:val="30"/>
          <w:cs/>
        </w:rPr>
        <w:t>ควบคุมคุณภาพภายใน</w:t>
      </w:r>
      <w:r w:rsidRPr="002231AD">
        <w:rPr>
          <w:rFonts w:ascii="TH SarabunPSK" w:hAnsi="TH SarabunPSK" w:cs="TH SarabunPSK"/>
          <w:sz w:val="30"/>
          <w:szCs w:val="30"/>
        </w:rPr>
        <w:t xml:space="preserve">(Internal quality control) </w:t>
      </w:r>
      <w:r w:rsidRPr="002231AD">
        <w:rPr>
          <w:rFonts w:ascii="TH SarabunPSK" w:hAnsi="TH SarabunPSK" w:cs="TH SarabunPSK"/>
          <w:sz w:val="30"/>
          <w:szCs w:val="30"/>
          <w:cs/>
        </w:rPr>
        <w:t>ด้วยสารควบคุมคุณภาพทุกครั้งก่อนการตรวจวิเคราะห์</w:t>
      </w:r>
      <w:r w:rsidRPr="002231AD">
        <w:rPr>
          <w:rFonts w:ascii="TH SarabunPSK" w:hAnsi="TH SarabunPSK" w:cs="TH SarabunPSK"/>
          <w:sz w:val="30"/>
          <w:szCs w:val="30"/>
        </w:rPr>
        <w:t xml:space="preserve"> </w:t>
      </w:r>
      <w:r w:rsidRPr="002231AD">
        <w:rPr>
          <w:rFonts w:ascii="TH SarabunPSK" w:hAnsi="TH SarabunPSK" w:cs="TH SarabunPSK"/>
          <w:sz w:val="30"/>
          <w:szCs w:val="30"/>
          <w:cs/>
        </w:rPr>
        <w:t>สารควบคุมคุณภาพ</w:t>
      </w:r>
      <w:r w:rsidRPr="002231AD">
        <w:rPr>
          <w:rFonts w:ascii="TH SarabunPSK" w:hAnsi="TH SarabunPSK" w:cs="TH SarabunPSK"/>
          <w:sz w:val="30"/>
          <w:szCs w:val="30"/>
        </w:rPr>
        <w:t xml:space="preserve">(Control material) </w:t>
      </w:r>
      <w:r w:rsidRPr="002231AD">
        <w:rPr>
          <w:rFonts w:ascii="TH SarabunPSK" w:hAnsi="TH SarabunPSK" w:cs="TH SarabunPSK"/>
          <w:sz w:val="30"/>
          <w:szCs w:val="30"/>
          <w:cs/>
        </w:rPr>
        <w:t>เลือกใช้</w:t>
      </w:r>
      <w:r w:rsidRPr="002231AD">
        <w:rPr>
          <w:rFonts w:ascii="TH SarabunPSK" w:hAnsi="TH SarabunPSK" w:cs="TH SarabunPSK"/>
          <w:sz w:val="30"/>
          <w:szCs w:val="30"/>
        </w:rPr>
        <w:t xml:space="preserve"> Hemoglobin A1c Control lot AB6030 2 </w:t>
      </w:r>
      <w:r w:rsidRPr="002231AD">
        <w:rPr>
          <w:rFonts w:ascii="TH SarabunPSK" w:hAnsi="TH SarabunPSK" w:cs="TH SarabunPSK"/>
          <w:sz w:val="30"/>
          <w:szCs w:val="30"/>
          <w:cs/>
        </w:rPr>
        <w:t>ระดับ</w:t>
      </w:r>
      <w:r w:rsidRPr="002231AD">
        <w:rPr>
          <w:rFonts w:ascii="TH SarabunPSK" w:hAnsi="TH SarabunPSK" w:cs="TH SarabunPSK"/>
          <w:sz w:val="30"/>
          <w:szCs w:val="30"/>
        </w:rPr>
        <w:t xml:space="preserve"> (level 1 </w:t>
      </w:r>
      <w:r w:rsidRPr="002231AD">
        <w:rPr>
          <w:rFonts w:ascii="TH SarabunPSK" w:hAnsi="TH SarabunPSK" w:cs="TH SarabunPSK"/>
          <w:sz w:val="30"/>
          <w:szCs w:val="30"/>
          <w:cs/>
        </w:rPr>
        <w:t>และ</w:t>
      </w:r>
      <w:r w:rsidRPr="002231AD">
        <w:rPr>
          <w:rFonts w:ascii="TH SarabunPSK" w:hAnsi="TH SarabunPSK" w:cs="TH SarabunPSK"/>
          <w:sz w:val="30"/>
          <w:szCs w:val="30"/>
        </w:rPr>
        <w:t xml:space="preserve"> level 2) </w:t>
      </w:r>
      <w:r w:rsidRPr="002231AD">
        <w:rPr>
          <w:rFonts w:ascii="TH SarabunPSK" w:hAnsi="TH SarabunPSK" w:cs="TH SarabunPSK"/>
          <w:sz w:val="30"/>
          <w:szCs w:val="30"/>
          <w:cs/>
        </w:rPr>
        <w:t>สำหรับเครื่อง</w:t>
      </w:r>
      <w:r w:rsidRPr="002231AD">
        <w:rPr>
          <w:rFonts w:ascii="TH SarabunPSK" w:hAnsi="TH SarabunPSK" w:cs="TH SarabunPSK"/>
          <w:sz w:val="30"/>
          <w:szCs w:val="30"/>
        </w:rPr>
        <w:t xml:space="preserve"> MINDRAY </w:t>
      </w:r>
      <w:r w:rsidRPr="002231AD">
        <w:rPr>
          <w:rFonts w:ascii="TH SarabunPSK" w:hAnsi="TH SarabunPSK" w:cs="TH SarabunPSK"/>
          <w:sz w:val="30"/>
          <w:szCs w:val="30"/>
          <w:cs/>
        </w:rPr>
        <w:t>รุ่น</w:t>
      </w:r>
      <w:r w:rsidRPr="002231AD">
        <w:rPr>
          <w:rFonts w:ascii="TH SarabunPSK" w:hAnsi="TH SarabunPSK" w:cs="TH SarabunPSK"/>
          <w:sz w:val="30"/>
          <w:szCs w:val="30"/>
        </w:rPr>
        <w:t xml:space="preserve"> H50 </w:t>
      </w:r>
      <w:r w:rsidRPr="002231AD">
        <w:rPr>
          <w:rFonts w:ascii="TH SarabunPSK" w:hAnsi="TH SarabunPSK" w:cs="TH SarabunPSK"/>
          <w:sz w:val="30"/>
          <w:szCs w:val="30"/>
          <w:cs/>
        </w:rPr>
        <w:t>และ</w:t>
      </w:r>
      <w:r w:rsidRPr="002231AD">
        <w:rPr>
          <w:rFonts w:ascii="TH SarabunPSK" w:hAnsi="TH SarabunPSK" w:cs="TH SarabunPSK"/>
          <w:sz w:val="30"/>
          <w:szCs w:val="30"/>
        </w:rPr>
        <w:t xml:space="preserve"> Lyphocheck Diabete control lot 33930 2 </w:t>
      </w:r>
      <w:r w:rsidRPr="002231AD">
        <w:rPr>
          <w:rFonts w:ascii="TH SarabunPSK" w:hAnsi="TH SarabunPSK" w:cs="TH SarabunPSK"/>
          <w:sz w:val="30"/>
          <w:szCs w:val="30"/>
          <w:cs/>
        </w:rPr>
        <w:t>ระดับ</w:t>
      </w:r>
      <w:r w:rsidRPr="002231AD">
        <w:rPr>
          <w:rFonts w:ascii="TH SarabunPSK" w:hAnsi="TH SarabunPSK" w:cs="TH SarabunPSK"/>
          <w:sz w:val="30"/>
          <w:szCs w:val="30"/>
        </w:rPr>
        <w:t xml:space="preserve"> (level 1 </w:t>
      </w:r>
      <w:r w:rsidRPr="002231AD">
        <w:rPr>
          <w:rFonts w:ascii="TH SarabunPSK" w:hAnsi="TH SarabunPSK" w:cs="TH SarabunPSK"/>
          <w:sz w:val="30"/>
          <w:szCs w:val="30"/>
          <w:cs/>
        </w:rPr>
        <w:t>และ</w:t>
      </w:r>
      <w:r w:rsidRPr="002231AD">
        <w:rPr>
          <w:rFonts w:ascii="TH SarabunPSK" w:hAnsi="TH SarabunPSK" w:cs="TH SarabunPSK"/>
          <w:sz w:val="30"/>
          <w:szCs w:val="30"/>
        </w:rPr>
        <w:t xml:space="preserve"> level 2) </w:t>
      </w:r>
      <w:r w:rsidRPr="002231AD">
        <w:rPr>
          <w:rFonts w:ascii="TH SarabunPSK" w:hAnsi="TH SarabunPSK" w:cs="TH SarabunPSK"/>
          <w:sz w:val="30"/>
          <w:szCs w:val="30"/>
          <w:cs/>
        </w:rPr>
        <w:t>สำหรับเครื่อง</w:t>
      </w:r>
      <w:r w:rsidRPr="002231AD">
        <w:rPr>
          <w:rFonts w:ascii="TH SarabunPSK" w:hAnsi="TH SarabunPSK" w:cs="TH SarabunPSK"/>
          <w:sz w:val="30"/>
          <w:szCs w:val="30"/>
        </w:rPr>
        <w:t xml:space="preserve"> Dimension EXL 200</w:t>
      </w:r>
    </w:p>
    <w:p w:rsidR="00312F32" w:rsidRDefault="00312F32" w:rsidP="002231AD">
      <w:pPr>
        <w:pStyle w:val="aa"/>
        <w:jc w:val="thaiDistribute"/>
        <w:rPr>
          <w:rFonts w:ascii="TH SarabunPSK" w:hAnsi="TH SarabunPSK" w:cs="TH SarabunPSK"/>
          <w:sz w:val="30"/>
          <w:szCs w:val="30"/>
        </w:rPr>
      </w:pPr>
    </w:p>
    <w:p w:rsidR="00312F32" w:rsidRPr="002231AD" w:rsidRDefault="00312F32" w:rsidP="002231AD">
      <w:pPr>
        <w:pStyle w:val="aa"/>
        <w:jc w:val="thaiDistribute"/>
        <w:rPr>
          <w:rFonts w:ascii="TH SarabunPSK" w:hAnsi="TH SarabunPSK" w:cs="TH SarabunPSK"/>
          <w:sz w:val="30"/>
          <w:szCs w:val="30"/>
        </w:rPr>
      </w:pPr>
    </w:p>
    <w:p w:rsidR="00C0359A" w:rsidRDefault="00C0359A" w:rsidP="002231AD">
      <w:pPr>
        <w:pStyle w:val="aa"/>
        <w:spacing w:line="360" w:lineRule="exact"/>
        <w:ind w:left="928"/>
        <w:rPr>
          <w:rFonts w:ascii="TH SarabunPSK" w:hAnsi="TH SarabunPSK" w:cs="TH SarabunPSK"/>
          <w:sz w:val="32"/>
          <w:szCs w:val="32"/>
        </w:rPr>
      </w:pPr>
      <w:r w:rsidRPr="00533020">
        <w:rPr>
          <w:rFonts w:ascii="TH SarabunPSK" w:hAnsi="TH SarabunPSK" w:cs="TH SarabunPSK"/>
          <w:sz w:val="32"/>
          <w:szCs w:val="32"/>
        </w:rPr>
        <w:t xml:space="preserve"> </w:t>
      </w:r>
    </w:p>
    <w:p w:rsidR="0023010E" w:rsidRDefault="0023010E" w:rsidP="002231AD">
      <w:pPr>
        <w:pStyle w:val="aa"/>
        <w:spacing w:line="360" w:lineRule="exact"/>
        <w:ind w:left="928"/>
        <w:rPr>
          <w:rFonts w:ascii="TH SarabunPSK" w:hAnsi="TH SarabunPSK" w:cs="TH SarabunPSK"/>
          <w:sz w:val="32"/>
          <w:szCs w:val="32"/>
        </w:rPr>
      </w:pPr>
    </w:p>
    <w:p w:rsidR="0023010E" w:rsidRPr="00533020" w:rsidRDefault="0023010E" w:rsidP="002231AD">
      <w:pPr>
        <w:pStyle w:val="aa"/>
        <w:spacing w:line="360" w:lineRule="exact"/>
        <w:ind w:left="928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หลักการตรวจวิเคราะห์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1. </w:t>
      </w:r>
      <w:r w:rsidRPr="007C6835">
        <w:rPr>
          <w:rFonts w:ascii="TH SarabunPSK" w:hAnsi="TH SarabunPSK" w:cs="TH SarabunPSK"/>
          <w:sz w:val="30"/>
          <w:szCs w:val="30"/>
          <w:cs/>
        </w:rPr>
        <w:t>เครื่องตรวจวิเคราะห์อัตโนมัติ</w:t>
      </w:r>
      <w:r w:rsidRPr="007C6835">
        <w:rPr>
          <w:rFonts w:ascii="TH SarabunPSK" w:hAnsi="TH SarabunPSK" w:cs="TH SarabunPSK"/>
          <w:sz w:val="30"/>
          <w:szCs w:val="30"/>
        </w:rPr>
        <w:t xml:space="preserve"> MINDRAY </w:t>
      </w:r>
      <w:r w:rsidRPr="007C6835">
        <w:rPr>
          <w:rFonts w:ascii="TH SarabunPSK" w:hAnsi="TH SarabunPSK" w:cs="TH SarabunPSK"/>
          <w:sz w:val="30"/>
          <w:szCs w:val="30"/>
          <w:cs/>
        </w:rPr>
        <w:t>รุ่น</w:t>
      </w:r>
      <w:r w:rsidRPr="007C6835">
        <w:rPr>
          <w:rFonts w:ascii="TH SarabunPSK" w:hAnsi="TH SarabunPSK" w:cs="TH SarabunPSK"/>
          <w:sz w:val="30"/>
          <w:szCs w:val="30"/>
        </w:rPr>
        <w:t xml:space="preserve"> H50</w:t>
      </w:r>
    </w:p>
    <w:p w:rsidR="000C6879" w:rsidRPr="007C6835" w:rsidRDefault="000C6879" w:rsidP="000C6879">
      <w:pPr>
        <w:pStyle w:val="Defaul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หลักการของเครื่อง</w:t>
      </w:r>
      <w:r w:rsidRPr="007C6835">
        <w:rPr>
          <w:rFonts w:ascii="TH SarabunPSK" w:hAnsi="TH SarabunPSK" w:cs="TH SarabunPSK"/>
          <w:sz w:val="30"/>
          <w:szCs w:val="30"/>
        </w:rPr>
        <w:t xml:space="preserve"> Automated Glycohemoglobin Analyzer </w:t>
      </w:r>
      <w:r w:rsidRPr="007C6835">
        <w:rPr>
          <w:rFonts w:ascii="TH SarabunPSK" w:hAnsi="TH SarabunPSK" w:cs="TH SarabunPSK"/>
          <w:sz w:val="30"/>
          <w:szCs w:val="30"/>
          <w:cs/>
        </w:rPr>
        <w:t>รุ่น</w:t>
      </w:r>
      <w:r w:rsidRPr="007C6835">
        <w:rPr>
          <w:rFonts w:ascii="TH SarabunPSK" w:hAnsi="TH SarabunPSK" w:cs="TH SarabunPSK"/>
          <w:sz w:val="30"/>
          <w:szCs w:val="30"/>
        </w:rPr>
        <w:t xml:space="preserve"> H50 </w:t>
      </w:r>
      <w:r w:rsidRPr="007C6835">
        <w:rPr>
          <w:rFonts w:ascii="TH SarabunPSK" w:hAnsi="TH SarabunPSK" w:cs="TH SarabunPSK"/>
          <w:sz w:val="30"/>
          <w:szCs w:val="30"/>
          <w:cs/>
        </w:rPr>
        <w:t>คือ</w:t>
      </w:r>
      <w:r w:rsidRPr="007C6835">
        <w:rPr>
          <w:rFonts w:ascii="TH SarabunPSK" w:hAnsi="TH SarabunPSK" w:cs="TH SarabunPSK"/>
          <w:sz w:val="30"/>
          <w:szCs w:val="30"/>
        </w:rPr>
        <w:t xml:space="preserve"> High Performance ion exchange Liquid Chromatography (HPLC) </w:t>
      </w:r>
      <w:r w:rsidRPr="007C6835">
        <w:rPr>
          <w:rFonts w:ascii="TH SarabunPSK" w:hAnsi="TH SarabunPSK" w:cs="TH SarabunPSK"/>
          <w:sz w:val="30"/>
          <w:szCs w:val="30"/>
          <w:cs/>
        </w:rPr>
        <w:t>เป็นการอาศัยกระบวนการทางไฟฟ้าโดยมี</w:t>
      </w:r>
      <w:r w:rsidRPr="007C6835">
        <w:rPr>
          <w:rFonts w:ascii="TH SarabunPSK" w:hAnsi="TH SarabunPSK" w:cs="TH SarabunPSK"/>
          <w:sz w:val="30"/>
          <w:szCs w:val="30"/>
        </w:rPr>
        <w:t xml:space="preserve"> Cation exchange column </w:t>
      </w:r>
      <w:r w:rsidRPr="007C6835">
        <w:rPr>
          <w:rFonts w:ascii="TH SarabunPSK" w:hAnsi="TH SarabunPSK" w:cs="TH SarabunPSK"/>
          <w:sz w:val="30"/>
          <w:szCs w:val="30"/>
          <w:cs/>
        </w:rPr>
        <w:t>ในการล้างแยกชนิดของ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</w:t>
      </w:r>
      <w:r w:rsidRPr="007C6835">
        <w:rPr>
          <w:rFonts w:ascii="TH SarabunPSK" w:hAnsi="TH SarabunPSK" w:cs="TH SarabunPSK"/>
          <w:sz w:val="30"/>
          <w:szCs w:val="30"/>
          <w:cs/>
        </w:rPr>
        <w:t>ออกเป็น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6 </w:t>
      </w:r>
      <w:r w:rsidRPr="007C6835">
        <w:rPr>
          <w:rFonts w:ascii="TH SarabunPSK" w:hAnsi="TH SarabunPSK" w:cs="TH SarabunPSK"/>
          <w:sz w:val="30"/>
          <w:szCs w:val="30"/>
          <w:cs/>
        </w:rPr>
        <w:t>ชนิดหลักซึ่งอาศัยความแตกต่างของการมีประจุไฟฟ้าภายใน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แต่ละชนิด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รวมไปถึง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A1c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ที่จะถูกแยกออกมาอย่างรวดเร็ว</w:t>
      </w:r>
      <w:r w:rsidRPr="007C6835">
        <w:rPr>
          <w:rFonts w:ascii="TH SarabunPSK" w:hAnsi="TH SarabunPSK" w:cs="TH SarabunPSK"/>
          <w:sz w:val="30"/>
          <w:szCs w:val="30"/>
        </w:rPr>
        <w:t xml:space="preserve"> (</w:t>
      </w:r>
      <w:r w:rsidRPr="007C6835">
        <w:rPr>
          <w:rFonts w:ascii="TH SarabunPSK" w:hAnsi="TH SarabunPSK" w:cs="TH SarabunPSK"/>
          <w:sz w:val="30"/>
          <w:szCs w:val="30"/>
          <w:cs/>
        </w:rPr>
        <w:t>ภายในเวลา</w:t>
      </w:r>
      <w:r w:rsidRPr="007C6835">
        <w:rPr>
          <w:rFonts w:ascii="TH SarabunPSK" w:hAnsi="TH SarabunPSK" w:cs="TH SarabunPSK"/>
          <w:sz w:val="30"/>
          <w:szCs w:val="30"/>
        </w:rPr>
        <w:t xml:space="preserve"> 1.0 </w:t>
      </w:r>
      <w:r w:rsidRPr="007C6835">
        <w:rPr>
          <w:rFonts w:ascii="TH SarabunPSK" w:hAnsi="TH SarabunPSK" w:cs="TH SarabunPSK"/>
          <w:sz w:val="30"/>
          <w:szCs w:val="30"/>
          <w:cs/>
        </w:rPr>
        <w:t>นาที</w:t>
      </w:r>
      <w:r w:rsidRPr="007C6835">
        <w:rPr>
          <w:rFonts w:ascii="TH SarabunPSK" w:hAnsi="TH SarabunPSK" w:cs="TH SarabunPSK"/>
          <w:sz w:val="30"/>
          <w:szCs w:val="30"/>
        </w:rPr>
        <w:t>/</w:t>
      </w:r>
      <w:r w:rsidRPr="007C6835">
        <w:rPr>
          <w:rFonts w:ascii="TH SarabunPSK" w:hAnsi="TH SarabunPSK" w:cs="TH SarabunPSK"/>
          <w:sz w:val="30"/>
          <w:szCs w:val="30"/>
          <w:cs/>
        </w:rPr>
        <w:t>ราย</w:t>
      </w:r>
      <w:r w:rsidRPr="007C6835">
        <w:rPr>
          <w:rFonts w:ascii="TH SarabunPSK" w:hAnsi="TH SarabunPSK" w:cs="TH SarabunPSK"/>
          <w:sz w:val="30"/>
          <w:szCs w:val="30"/>
        </w:rPr>
        <w:t xml:space="preserve">)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ซึ่งการล้างแยกนี้จะดำเนินไปโดยอาศัยน้ำยา</w:t>
      </w:r>
      <w:r w:rsidRPr="007C6835">
        <w:rPr>
          <w:rFonts w:ascii="TH SarabunPSK" w:hAnsi="TH SarabunPSK" w:cs="TH SarabunPSK"/>
          <w:sz w:val="30"/>
          <w:szCs w:val="30"/>
        </w:rPr>
        <w:t xml:space="preserve"> Buffer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ที่มี</w:t>
      </w:r>
      <w:r w:rsidRPr="007C6835">
        <w:rPr>
          <w:rFonts w:ascii="TH SarabunPSK" w:hAnsi="TH SarabunPSK" w:cs="TH SarabunPSK"/>
          <w:sz w:val="30"/>
          <w:szCs w:val="30"/>
        </w:rPr>
        <w:t xml:space="preserve"> Salt concentration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ที่แตกต่างกัน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3 </w:t>
      </w:r>
      <w:r w:rsidRPr="007C6835">
        <w:rPr>
          <w:rFonts w:ascii="TH SarabunPSK" w:hAnsi="TH SarabunPSK" w:cs="TH SarabunPSK"/>
          <w:sz w:val="30"/>
          <w:szCs w:val="30"/>
          <w:cs/>
        </w:rPr>
        <w:t>ระดับ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(G11 Variant Elution Buffer No.1, No.2, No.3)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- Elution Buffer </w:t>
      </w:r>
      <w:r w:rsidRPr="007C6835">
        <w:rPr>
          <w:rFonts w:ascii="TH SarabunPSK" w:hAnsi="TH SarabunPSK" w:cs="TH SarabunPSK"/>
          <w:sz w:val="30"/>
          <w:szCs w:val="30"/>
          <w:cs/>
        </w:rPr>
        <w:t>ทั้ง</w:t>
      </w:r>
      <w:r w:rsidRPr="007C6835">
        <w:rPr>
          <w:rFonts w:ascii="TH SarabunPSK" w:hAnsi="TH SarabunPSK" w:cs="TH SarabunPSK"/>
          <w:sz w:val="30"/>
          <w:szCs w:val="30"/>
        </w:rPr>
        <w:t xml:space="preserve"> 3 </w:t>
      </w:r>
      <w:r w:rsidRPr="007C6835">
        <w:rPr>
          <w:rFonts w:ascii="TH SarabunPSK" w:hAnsi="TH SarabunPSK" w:cs="TH SarabunPSK"/>
          <w:sz w:val="30"/>
          <w:szCs w:val="30"/>
          <w:cs/>
        </w:rPr>
        <w:t>จะผ่านกระบวนการ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Degassed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และจะถูกส่งผ่านโดย</w:t>
      </w:r>
      <w:r w:rsidRPr="007C6835">
        <w:rPr>
          <w:rFonts w:ascii="TH SarabunPSK" w:hAnsi="TH SarabunPSK" w:cs="TH SarabunPSK"/>
          <w:sz w:val="30"/>
          <w:szCs w:val="30"/>
        </w:rPr>
        <w:t xml:space="preserve"> pump </w:t>
      </w:r>
      <w:r w:rsidRPr="007C6835">
        <w:rPr>
          <w:rFonts w:ascii="TH SarabunPSK" w:hAnsi="TH SarabunPSK" w:cs="TH SarabunPSK"/>
          <w:sz w:val="30"/>
          <w:szCs w:val="30"/>
          <w:cs/>
        </w:rPr>
        <w:t>เข้าไปใน</w:t>
      </w:r>
      <w:r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Pr="007C6835">
        <w:rPr>
          <w:rFonts w:ascii="TH SarabunPSK" w:hAnsi="TH SarabunPSK" w:cs="TH SarabunPSK"/>
          <w:sz w:val="30"/>
          <w:szCs w:val="30"/>
          <w:cs/>
        </w:rPr>
        <w:t>ในขณะที่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Whole blood sample (3 </w:t>
      </w:r>
      <w:r w:rsidRPr="007C6835">
        <w:rPr>
          <w:rFonts w:ascii="Calibri" w:hAnsi="Calibri" w:cs="Calibri"/>
          <w:sz w:val="30"/>
          <w:szCs w:val="30"/>
        </w:rPr>
        <w:t>μ</w:t>
      </w:r>
      <w:r w:rsidRPr="007C6835">
        <w:rPr>
          <w:rFonts w:ascii="TH SarabunPSK" w:hAnsi="TH SarabunPSK" w:cs="TH SarabunPSK"/>
          <w:sz w:val="30"/>
          <w:szCs w:val="30"/>
        </w:rPr>
        <w:t xml:space="preserve">L) </w:t>
      </w:r>
      <w:r w:rsidRPr="007C6835">
        <w:rPr>
          <w:rFonts w:ascii="TH SarabunPSK" w:hAnsi="TH SarabunPSK" w:cs="TH SarabunPSK"/>
          <w:sz w:val="30"/>
          <w:szCs w:val="30"/>
          <w:cs/>
        </w:rPr>
        <w:t>จะถูกดูดเข้ามาและทาการเจือจางโดยน้ำยา</w:t>
      </w:r>
      <w:r w:rsidRPr="007C6835">
        <w:rPr>
          <w:rFonts w:ascii="TH SarabunPSK" w:hAnsi="TH SarabunPSK" w:cs="TH SarabunPSK"/>
          <w:sz w:val="30"/>
          <w:szCs w:val="30"/>
        </w:rPr>
        <w:t xml:space="preserve"> HSi-Hemolysis &amp; Wash Solution </w:t>
      </w:r>
      <w:r w:rsidRPr="007C6835">
        <w:rPr>
          <w:rFonts w:ascii="TH SarabunPSK" w:hAnsi="TH SarabunPSK" w:cs="TH SarabunPSK"/>
          <w:sz w:val="30"/>
          <w:szCs w:val="30"/>
          <w:cs/>
        </w:rPr>
        <w:t>จากนั้น</w:t>
      </w:r>
      <w:r w:rsidRPr="007C6835">
        <w:rPr>
          <w:rFonts w:ascii="TH SarabunPSK" w:hAnsi="TH SarabunPSK" w:cs="TH SarabunPSK"/>
          <w:sz w:val="30"/>
          <w:szCs w:val="30"/>
        </w:rPr>
        <w:t xml:space="preserve"> Sample </w:t>
      </w:r>
      <w:r w:rsidRPr="007C6835">
        <w:rPr>
          <w:rFonts w:ascii="TH SarabunPSK" w:hAnsi="TH SarabunPSK" w:cs="TH SarabunPSK"/>
          <w:sz w:val="30"/>
          <w:szCs w:val="30"/>
          <w:cs/>
        </w:rPr>
        <w:t>ที่ผ่านการเจือจางแล้วจะถูกส่งผ่านเข้าไปใน</w:t>
      </w:r>
      <w:r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Pr="007C6835">
        <w:rPr>
          <w:rFonts w:ascii="TH SarabunPSK" w:hAnsi="TH SarabunPSK" w:cs="TH SarabunPSK"/>
          <w:sz w:val="30"/>
          <w:szCs w:val="30"/>
          <w:cs/>
        </w:rPr>
        <w:t>เช่นกัน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6423A3DD" wp14:editId="46524860">
            <wp:extent cx="4931410" cy="2343150"/>
            <wp:effectExtent l="0" t="0" r="254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777" cy="234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ภาพที่</w:t>
      </w:r>
      <w:r w:rsidRPr="007C6835">
        <w:rPr>
          <w:rFonts w:ascii="TH SarabunPSK" w:hAnsi="TH SarabunPSK" w:cs="TH SarabunPSK"/>
          <w:sz w:val="30"/>
          <w:szCs w:val="30"/>
        </w:rPr>
        <w:t xml:space="preserve">  : </w:t>
      </w:r>
      <w:r w:rsidRPr="007C6835">
        <w:rPr>
          <w:rFonts w:ascii="TH SarabunPSK" w:hAnsi="TH SarabunPSK" w:cs="TH SarabunPSK"/>
          <w:sz w:val="30"/>
          <w:szCs w:val="30"/>
          <w:cs/>
        </w:rPr>
        <w:t>การตรวจวัดปริมาณ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ด้วยหลักการ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HPLC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- </w:t>
      </w:r>
      <w:r w:rsidRPr="007C6835">
        <w:rPr>
          <w:rFonts w:ascii="TH SarabunPSK" w:hAnsi="TH SarabunPSK" w:cs="TH SarabunPSK"/>
          <w:sz w:val="30"/>
          <w:szCs w:val="30"/>
          <w:cs/>
        </w:rPr>
        <w:t>ค่าการดูดกลืนแสง</w:t>
      </w:r>
      <w:r w:rsidRPr="007C6835">
        <w:rPr>
          <w:rFonts w:ascii="TH SarabunPSK" w:hAnsi="TH SarabunPSK" w:cs="TH SarabunPSK"/>
          <w:sz w:val="30"/>
          <w:szCs w:val="30"/>
        </w:rPr>
        <w:t xml:space="preserve"> (Absorbance) </w:t>
      </w:r>
      <w:r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 </w:t>
      </w:r>
      <w:r w:rsidRPr="007C6835">
        <w:rPr>
          <w:rFonts w:ascii="TH SarabunPSK" w:hAnsi="TH SarabunPSK" w:cs="TH SarabunPSK"/>
          <w:sz w:val="30"/>
          <w:szCs w:val="30"/>
          <w:cs/>
        </w:rPr>
        <w:t>แต่ละชนิดที่แยกออกมาภายใน</w:t>
      </w:r>
      <w:r w:rsidRPr="007C6835">
        <w:rPr>
          <w:rFonts w:ascii="TH SarabunPSK" w:hAnsi="TH SarabunPSK" w:cs="TH SarabunPSK"/>
          <w:sz w:val="30"/>
          <w:szCs w:val="30"/>
        </w:rPr>
        <w:t xml:space="preserve"> Column </w:t>
      </w:r>
      <w:r w:rsidRPr="007C6835">
        <w:rPr>
          <w:rFonts w:ascii="TH SarabunPSK" w:hAnsi="TH SarabunPSK" w:cs="TH SarabunPSK"/>
          <w:sz w:val="30"/>
          <w:szCs w:val="30"/>
          <w:cs/>
        </w:rPr>
        <w:t>จะถูกวัดโดย</w:t>
      </w:r>
      <w:r w:rsidRPr="007C6835">
        <w:rPr>
          <w:rFonts w:ascii="TH SarabunPSK" w:hAnsi="TH SarabunPSK" w:cs="TH SarabunPSK"/>
          <w:sz w:val="30"/>
          <w:szCs w:val="30"/>
        </w:rPr>
        <w:t xml:space="preserve"> Detector </w:t>
      </w:r>
      <w:r w:rsidRPr="007C6835">
        <w:rPr>
          <w:rFonts w:ascii="TH SarabunPSK" w:hAnsi="TH SarabunPSK" w:cs="TH SarabunPSK"/>
          <w:sz w:val="30"/>
          <w:szCs w:val="30"/>
          <w:cs/>
        </w:rPr>
        <w:t>แบบ</w:t>
      </w:r>
      <w:r w:rsidRPr="007C6835">
        <w:rPr>
          <w:rFonts w:ascii="TH SarabunPSK" w:hAnsi="TH SarabunPSK" w:cs="TH SarabunPSK"/>
          <w:sz w:val="30"/>
          <w:szCs w:val="30"/>
        </w:rPr>
        <w:t xml:space="preserve"> 2 wave absorption (wave length 415 nm.) </w:t>
      </w:r>
      <w:r w:rsidRPr="007C6835">
        <w:rPr>
          <w:rFonts w:ascii="TH SarabunPSK" w:hAnsi="TH SarabunPSK" w:cs="TH SarabunPSK"/>
          <w:sz w:val="30"/>
          <w:szCs w:val="30"/>
          <w:cs/>
        </w:rPr>
        <w:t>ซึ่งค่า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sA1c (stable A1c)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ที่ได้จะถูกนำไปคำนวณหาค่า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% </w:t>
      </w:r>
      <w:r w:rsidRPr="007C6835">
        <w:rPr>
          <w:rFonts w:ascii="TH SarabunPSK" w:hAnsi="TH SarabunPSK" w:cs="TH SarabunPSK"/>
          <w:sz w:val="30"/>
          <w:szCs w:val="30"/>
          <w:cs/>
        </w:rPr>
        <w:t>ของ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โดยใช้สูตรคำนวณ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[ % HbA1c = sA1c/Total Hb Area ]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% HbA1c = </w:t>
      </w:r>
      <w:r w:rsidRPr="007C6835">
        <w:rPr>
          <w:rFonts w:ascii="TH SarabunPSK" w:hAnsi="TH SarabunPSK" w:cs="TH SarabunPSK"/>
          <w:sz w:val="30"/>
          <w:szCs w:val="30"/>
          <w:cs/>
        </w:rPr>
        <w:t>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คิดเป็น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%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s-A1c = </w:t>
      </w:r>
      <w:r w:rsidRPr="007C6835">
        <w:rPr>
          <w:rFonts w:ascii="TH SarabunPSK" w:hAnsi="TH SarabunPSK" w:cs="TH SarabunPSK"/>
          <w:sz w:val="30"/>
          <w:szCs w:val="30"/>
          <w:cs/>
        </w:rPr>
        <w:t>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Stable A1c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Total Hb Area = </w:t>
      </w:r>
      <w:r w:rsidRPr="007C6835">
        <w:rPr>
          <w:rFonts w:ascii="TH SarabunPSK" w:hAnsi="TH SarabunPSK" w:cs="TH SarabunPSK"/>
          <w:sz w:val="30"/>
          <w:szCs w:val="30"/>
          <w:cs/>
        </w:rPr>
        <w:t>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Hb </w:t>
      </w:r>
      <w:r w:rsidRPr="007C6835">
        <w:rPr>
          <w:rFonts w:ascii="TH SarabunPSK" w:hAnsi="TH SarabunPSK" w:cs="TH SarabunPSK"/>
          <w:sz w:val="30"/>
          <w:szCs w:val="30"/>
          <w:cs/>
        </w:rPr>
        <w:t>รวมทั้งหมด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pageBreakBefore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</w:rPr>
        <w:lastRenderedPageBreak/>
        <w:t xml:space="preserve">2.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เครื่องตรวจวิเคราะห์อัตโนมัติ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Dimension EXL 200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หลักการของเครื่อง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Dimension EXL 200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คือ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Turbidimetric Inhibition Immunoassay (TINIA)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การตรวจวัดจะแบ่งออกเป็น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ขั้นตอน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การตรวจวัด</w:t>
      </w: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</w:rPr>
        <w:t xml:space="preserve"> Total Hemoglobin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ตัวอย่างตรวจที่เป็น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whole blood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จะถูกเติมลงใน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cuvette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1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ซึ่งจะมี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น้ำยา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lysing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อยู่แล้วและน้ำยาดังกล่าวจะทำหน้าที่ทำให้เม็ดเลือดแดงแตก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หลังจากนั้น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lysed whole blood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ดังกล่าวจะถูกดูดไปใส่ใน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cuvette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เพื่อวัด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total hemoglobin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ที่ความยาวคลื่น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405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700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นาโนเมตร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ดังปฏิกิริยา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noProof/>
          <w:color w:val="auto"/>
          <w:sz w:val="30"/>
          <w:szCs w:val="30"/>
        </w:rPr>
        <w:drawing>
          <wp:inline distT="0" distB="0" distL="0" distR="0" wp14:anchorId="5DAF64B6" wp14:editId="2CB79227">
            <wp:extent cx="5229225" cy="66675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79" w:rsidRPr="007C6835" w:rsidRDefault="000C6879" w:rsidP="000C687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  <w:cs/>
        </w:rPr>
        <w:t>การตรวจวัด</w:t>
      </w:r>
      <w:r w:rsidRPr="007C6835">
        <w:rPr>
          <w:rFonts w:ascii="TH SarabunPSK" w:hAnsi="TH SarabunPSK" w:cs="TH SarabunPSK"/>
          <w:b/>
          <w:bCs/>
          <w:color w:val="auto"/>
          <w:sz w:val="30"/>
          <w:szCs w:val="30"/>
        </w:rPr>
        <w:t xml:space="preserve"> Hemoglobin A1C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ตัวอย่าง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lysed whole blood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ที่ถูกดูดไปใส่ใน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cuvette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เพื่อวัด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total hemoglobin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ก็จะถูกวัด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ค่า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ด้วยโดยใน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cuvette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ดังกล่าว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จะมี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anti-HbA1c Antibody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อยู่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ใน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sample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ทำปฏิกิริยากับ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antibody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ดังกล่าวเกิดเป็น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Ag-Ab complex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หลังจากนั้น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polyhapten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ที่มี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epitope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หลายแขน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ก็จะถูกเติมลงไปในปฏิกิริยา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polyhapten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ดังกล่าว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จะจับกับ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Ab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ที่เหลือจากการจับกับ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ในตัวอย่างของคนไข้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เกิดการ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form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เป็น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antibody-polyhapten complex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ซึ่งไม่ละลายน้ำ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ซึ่งอัตราการเกิดปฏิกิริยาดังกล่าวถูกวัดที่ความยาวคลื่น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340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นาโนเมตร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และวัด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blank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ที่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700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นาโนเมตรซึ่งจะเป็นสัดส่วนผกผันกับปริมาณ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ในตัวอย่าง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ดังปฏิกิริยา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7C6835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196EBB8F" wp14:editId="481E2B2D">
            <wp:extent cx="5372100" cy="8001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0C6879" w:rsidRPr="007C6835" w:rsidRDefault="000C6879" w:rsidP="000C6879">
      <w:pPr>
        <w:pStyle w:val="Default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:rsidR="00B92E3F" w:rsidRDefault="00B92E3F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Default="00C0359A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A0AA8" w:rsidRDefault="00CA0AA8" w:rsidP="00C0359A">
      <w:pPr>
        <w:pStyle w:val="Default"/>
        <w:rPr>
          <w:rFonts w:ascii="TH SarabunPSK" w:hAnsi="TH SarabunPSK" w:cs="TH SarabunPSK"/>
          <w:b/>
          <w:bCs/>
          <w:sz w:val="30"/>
          <w:szCs w:val="30"/>
        </w:rPr>
      </w:pPr>
    </w:p>
    <w:p w:rsidR="00CA0AA8" w:rsidRPr="00C0359A" w:rsidRDefault="00CA0AA8" w:rsidP="00C0359A">
      <w:pPr>
        <w:pStyle w:val="Default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991652" w:rsidRDefault="00991652" w:rsidP="000C6879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91652" w:rsidRDefault="00991652" w:rsidP="000C6879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91652" w:rsidRPr="007C6835" w:rsidRDefault="00991652" w:rsidP="000C6879">
      <w:pPr>
        <w:pStyle w:val="Default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826B5E" w:rsidRDefault="00826B5E" w:rsidP="000C6879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0C6879" w:rsidRPr="007C6835" w:rsidRDefault="000C6879" w:rsidP="000C6879">
      <w:pPr>
        <w:pStyle w:val="Default"/>
        <w:jc w:val="center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บทที่</w:t>
      </w:r>
      <w:r w:rsidRPr="007C6835">
        <w:rPr>
          <w:rFonts w:ascii="TH SarabunPSK" w:hAnsi="TH SarabunPSK" w:cs="TH SarabunPSK"/>
          <w:b/>
          <w:bCs/>
          <w:sz w:val="30"/>
          <w:szCs w:val="30"/>
        </w:rPr>
        <w:t xml:space="preserve"> 4 </w:t>
      </w:r>
      <w:r w:rsidRPr="007C6835">
        <w:rPr>
          <w:rFonts w:ascii="TH SarabunPSK" w:hAnsi="TH SarabunPSK" w:cs="TH SarabunPSK"/>
          <w:b/>
          <w:bCs/>
          <w:sz w:val="30"/>
          <w:szCs w:val="30"/>
          <w:cs/>
        </w:rPr>
        <w:t>ผลการศึกษา</w:t>
      </w:r>
    </w:p>
    <w:p w:rsidR="000C6879" w:rsidRPr="007C6835" w:rsidRDefault="000C6879" w:rsidP="000C6879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ผลการควบคุมคุณภาพของเครื่องตรวจวิเคราะห์เพื่อยืนยันการทำงานของเครื่องมืออัตโนมัติที่ใช้ในการศึกษานี้ว่ามีคุณภาพเป็นที่ยอมรับตามข้อกำหนดของมาตรฐานสากล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จึงได้ประเมินค่าความแม่นยำของการทดสอบ</w:t>
      </w:r>
      <w:r w:rsidRPr="007C6835">
        <w:rPr>
          <w:rFonts w:ascii="TH SarabunPSK" w:hAnsi="TH SarabunPSK" w:cs="TH SarabunPSK"/>
          <w:sz w:val="30"/>
          <w:szCs w:val="30"/>
        </w:rPr>
        <w:t xml:space="preserve">(%CV) </w:t>
      </w:r>
      <w:r w:rsidRPr="007C6835">
        <w:rPr>
          <w:rFonts w:ascii="TH SarabunPSK" w:hAnsi="TH SarabunPSK" w:cs="TH SarabunPSK"/>
          <w:sz w:val="30"/>
          <w:szCs w:val="30"/>
          <w:cs/>
        </w:rPr>
        <w:t>ของเครื่องวิเคราะห์ที่ใช้ในการศึกษานี้ก่อนการศึกษาเปรียบเทียบผลวิเคราะห์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จากตัวอย่าง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ของเครื่องวิเคราะห์ทั้ง</w:t>
      </w:r>
      <w:r w:rsidRPr="007C6835">
        <w:rPr>
          <w:rFonts w:ascii="TH SarabunPSK" w:hAnsi="TH SarabunPSK" w:cs="TH SarabunPSK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sz w:val="30"/>
          <w:szCs w:val="30"/>
          <w:cs/>
        </w:rPr>
        <w:t>หลักการ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คือ</w:t>
      </w:r>
      <w:r w:rsidRPr="007C6835">
        <w:rPr>
          <w:rFonts w:ascii="TH SarabunPSK" w:hAnsi="TH SarabunPSK" w:cs="TH SarabunPSK"/>
          <w:sz w:val="30"/>
          <w:szCs w:val="30"/>
        </w:rPr>
        <w:t xml:space="preserve"> HPLC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TINIA </w:t>
      </w:r>
      <w:r w:rsidRPr="007C6835">
        <w:rPr>
          <w:rFonts w:ascii="TH SarabunPSK" w:hAnsi="TH SarabunPSK" w:cs="TH SarabunPSK"/>
          <w:sz w:val="30"/>
          <w:szCs w:val="30"/>
          <w:cs/>
        </w:rPr>
        <w:t>โดยเกณฑ์ที่ยอมรับคือ</w:t>
      </w:r>
      <w:r w:rsidRPr="007C6835">
        <w:rPr>
          <w:rFonts w:ascii="TH SarabunPSK" w:hAnsi="TH SarabunPSK" w:cs="TH SarabunPSK"/>
          <w:sz w:val="30"/>
          <w:szCs w:val="30"/>
        </w:rPr>
        <w:t xml:space="preserve"> between-run imprecision </w:t>
      </w:r>
      <w:r w:rsidRPr="007C6835">
        <w:rPr>
          <w:rFonts w:ascii="TH SarabunPSK" w:hAnsi="TH SarabunPSK" w:cs="TH SarabunPSK"/>
          <w:sz w:val="30"/>
          <w:szCs w:val="30"/>
          <w:cs/>
        </w:rPr>
        <w:t>มีค่าเปอร์เซ็นต์</w:t>
      </w:r>
      <w:r w:rsidRPr="007C6835">
        <w:rPr>
          <w:rFonts w:ascii="TH SarabunPSK" w:hAnsi="TH SarabunPSK" w:cs="TH SarabunPSK"/>
          <w:sz w:val="30"/>
          <w:szCs w:val="30"/>
        </w:rPr>
        <w:t xml:space="preserve"> coefficient of variation (%CV) &lt; 0.33 TEa (CLIA </w:t>
      </w:r>
      <w:r w:rsidRPr="007C6835">
        <w:rPr>
          <w:rFonts w:ascii="TH SarabunPSK" w:hAnsi="TH SarabunPSK" w:cs="TH SarabunPSK"/>
          <w:sz w:val="30"/>
          <w:szCs w:val="30"/>
          <w:cs/>
        </w:rPr>
        <w:t>กำหนด</w:t>
      </w:r>
      <w:r w:rsidRPr="007C6835">
        <w:rPr>
          <w:rFonts w:ascii="TH SarabunPSK" w:hAnsi="TH SarabunPSK" w:cs="TH SarabunPSK"/>
          <w:sz w:val="30"/>
          <w:szCs w:val="30"/>
        </w:rPr>
        <w:t xml:space="preserve"> ± 6%) </w:t>
      </w:r>
      <w:r w:rsidRPr="007C6835">
        <w:rPr>
          <w:rFonts w:ascii="TH SarabunPSK" w:hAnsi="TH SarabunPSK" w:cs="TH SarabunPSK"/>
          <w:sz w:val="30"/>
          <w:szCs w:val="30"/>
          <w:cs/>
        </w:rPr>
        <w:t>ดังนั้นเกณฑ์การยอมรับมีค่า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%CV &lt;2% </w:t>
      </w:r>
      <w:r w:rsidRPr="007C6835">
        <w:rPr>
          <w:rFonts w:ascii="TH SarabunPSK" w:hAnsi="TH SarabunPSK" w:cs="TH SarabunPSK"/>
          <w:sz w:val="30"/>
          <w:szCs w:val="30"/>
          <w:cs/>
        </w:rPr>
        <w:t>โดยพบว่าเครื่องตรวจวิเคราะห์ทั้ง</w:t>
      </w:r>
      <w:r w:rsidRPr="007C6835">
        <w:rPr>
          <w:rFonts w:ascii="TH SarabunPSK" w:hAnsi="TH SarabunPSK" w:cs="TH SarabunPSK"/>
          <w:sz w:val="30"/>
          <w:szCs w:val="30"/>
        </w:rPr>
        <w:t xml:space="preserve"> 2 </w:t>
      </w:r>
      <w:r w:rsidRPr="007C6835">
        <w:rPr>
          <w:rFonts w:ascii="TH SarabunPSK" w:hAnsi="TH SarabunPSK" w:cs="TH SarabunPSK"/>
          <w:sz w:val="30"/>
          <w:szCs w:val="30"/>
          <w:cs/>
        </w:rPr>
        <w:t>มีค่า</w:t>
      </w:r>
      <w:r w:rsidRPr="007C6835">
        <w:rPr>
          <w:rFonts w:ascii="TH SarabunPSK" w:hAnsi="TH SarabunPSK" w:cs="TH SarabunPSK"/>
          <w:sz w:val="30"/>
          <w:szCs w:val="30"/>
        </w:rPr>
        <w:t xml:space="preserve"> %CV </w:t>
      </w:r>
      <w:r w:rsidRPr="007C6835">
        <w:rPr>
          <w:rFonts w:ascii="TH SarabunPSK" w:hAnsi="TH SarabunPSK" w:cs="TH SarabunPSK"/>
          <w:sz w:val="30"/>
          <w:szCs w:val="30"/>
          <w:cs/>
        </w:rPr>
        <w:t>ไม่เกิน</w:t>
      </w:r>
      <w:r w:rsidRPr="007C6835">
        <w:rPr>
          <w:rFonts w:ascii="TH SarabunPSK" w:hAnsi="TH SarabunPSK" w:cs="TH SarabunPSK"/>
          <w:sz w:val="30"/>
          <w:szCs w:val="30"/>
        </w:rPr>
        <w:t xml:space="preserve"> 2% </w:t>
      </w:r>
      <w:r w:rsidRPr="007C6835">
        <w:rPr>
          <w:rFonts w:ascii="TH SarabunPSK" w:hAnsi="TH SarabunPSK" w:cs="TH SarabunPSK"/>
          <w:sz w:val="30"/>
          <w:szCs w:val="30"/>
          <w:cs/>
        </w:rPr>
        <w:t>ตามเกณฑ์ที่ยอมรับ</w:t>
      </w:r>
      <w:r w:rsidRPr="007C6835">
        <w:rPr>
          <w:rFonts w:ascii="TH SarabunPSK" w:hAnsi="TH SarabunPSK" w:cs="TH SarabunPSK"/>
          <w:sz w:val="30"/>
          <w:szCs w:val="30"/>
        </w:rPr>
        <w:t xml:space="preserve"> (</w:t>
      </w:r>
      <w:r w:rsidRPr="007C6835">
        <w:rPr>
          <w:rFonts w:ascii="TH SarabunPSK" w:hAnsi="TH SarabunPSK" w:cs="TH SarabunPSK"/>
          <w:sz w:val="30"/>
          <w:szCs w:val="30"/>
          <w:cs/>
        </w:rPr>
        <w:t>ตาราง</w:t>
      </w:r>
      <w:r w:rsidR="00312F32">
        <w:rPr>
          <w:rFonts w:ascii="TH SarabunPSK" w:hAnsi="TH SarabunPSK" w:cs="TH SarabunPSK" w:hint="cs"/>
          <w:sz w:val="30"/>
          <w:szCs w:val="30"/>
          <w:cs/>
        </w:rPr>
        <w:t>ที่ 2</w:t>
      </w:r>
      <w:r w:rsidR="00C0359A">
        <w:rPr>
          <w:rFonts w:ascii="TH SarabunPSK" w:hAnsi="TH SarabunPSK" w:cs="TH SarabunPSK"/>
          <w:sz w:val="30"/>
          <w:szCs w:val="30"/>
        </w:rPr>
        <w:t>)</w:t>
      </w:r>
    </w:p>
    <w:p w:rsidR="00E85E28" w:rsidRPr="007C6835" w:rsidRDefault="00C0359A" w:rsidP="00E85E28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ตารางท</w:t>
      </w:r>
      <w:r w:rsidR="00312F32">
        <w:rPr>
          <w:rFonts w:ascii="TH SarabunPSK" w:hAnsi="TH SarabunPSK" w:cs="TH SarabunPSK" w:hint="cs"/>
          <w:sz w:val="30"/>
          <w:szCs w:val="30"/>
          <w:cs/>
        </w:rPr>
        <w:t>ี่ 2</w:t>
      </w:r>
      <w:r w:rsidR="00E85E28" w:rsidRPr="007C6835">
        <w:rPr>
          <w:rFonts w:ascii="TH SarabunPSK" w:hAnsi="TH SarabunPSK" w:cs="TH SarabunPSK"/>
          <w:sz w:val="30"/>
          <w:szCs w:val="30"/>
        </w:rPr>
        <w:t xml:space="preserve"> : </w:t>
      </w:r>
      <w:r w:rsidR="00E85E28" w:rsidRPr="007C6835">
        <w:rPr>
          <w:rFonts w:ascii="TH SarabunPSK" w:hAnsi="TH SarabunPSK" w:cs="TH SarabunPSK"/>
          <w:sz w:val="30"/>
          <w:szCs w:val="30"/>
          <w:cs/>
        </w:rPr>
        <w:t>แสดงผลการควบคุมคุณภาพของเครื่องตรวจวิเคราะห์ระดับ</w:t>
      </w:r>
      <w:r w:rsidR="00E85E28"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="00E85E28" w:rsidRPr="007C6835">
        <w:rPr>
          <w:rFonts w:ascii="TH SarabunPSK" w:hAnsi="TH SarabunPSK" w:cs="TH SarabunPSK"/>
          <w:sz w:val="30"/>
          <w:szCs w:val="30"/>
          <w:cs/>
        </w:rPr>
        <w:t>ด้วยเครื่องตรวจวิเคราะห์</w:t>
      </w:r>
      <w:r w:rsidR="00E85E28" w:rsidRPr="007C6835">
        <w:rPr>
          <w:rFonts w:ascii="TH SarabunPSK" w:hAnsi="TH SarabunPSK" w:cs="TH SarabunPSK"/>
          <w:sz w:val="30"/>
          <w:szCs w:val="30"/>
        </w:rPr>
        <w:t xml:space="preserve"> MINDRAY </w:t>
      </w:r>
      <w:r w:rsidR="00E85E28" w:rsidRPr="007C6835">
        <w:rPr>
          <w:rFonts w:ascii="TH SarabunPSK" w:hAnsi="TH SarabunPSK" w:cs="TH SarabunPSK"/>
          <w:sz w:val="30"/>
          <w:szCs w:val="30"/>
          <w:cs/>
        </w:rPr>
        <w:t>รุ่น</w:t>
      </w:r>
      <w:r w:rsidR="00E85E28" w:rsidRPr="007C6835">
        <w:rPr>
          <w:rFonts w:ascii="TH SarabunPSK" w:hAnsi="TH SarabunPSK" w:cs="TH SarabunPSK"/>
          <w:sz w:val="30"/>
          <w:szCs w:val="30"/>
        </w:rPr>
        <w:t xml:space="preserve"> H50 </w:t>
      </w:r>
      <w:r w:rsidR="00E85E28" w:rsidRPr="007C6835">
        <w:rPr>
          <w:rFonts w:ascii="TH SarabunPSK" w:hAnsi="TH SarabunPSK" w:cs="TH SarabunPSK"/>
          <w:sz w:val="30"/>
          <w:szCs w:val="30"/>
          <w:cs/>
        </w:rPr>
        <w:t>และเครื่องตรวจวิเคราะห์</w:t>
      </w:r>
      <w:r w:rsidR="00E85E28" w:rsidRPr="007C6835">
        <w:rPr>
          <w:rFonts w:ascii="TH SarabunPSK" w:hAnsi="TH SarabunPSK" w:cs="TH SarabunPSK"/>
          <w:sz w:val="30"/>
          <w:szCs w:val="30"/>
        </w:rPr>
        <w:t xml:space="preserve"> Dimension EXL200</w:t>
      </w:r>
    </w:p>
    <w:p w:rsidR="00E85E28" w:rsidRPr="007C6835" w:rsidRDefault="00E85E28" w:rsidP="00E85E28">
      <w:pPr>
        <w:pStyle w:val="Default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1238"/>
        <w:gridCol w:w="1626"/>
        <w:gridCol w:w="1096"/>
        <w:gridCol w:w="964"/>
        <w:gridCol w:w="931"/>
      </w:tblGrid>
      <w:tr w:rsidR="00E85E28" w:rsidRPr="007C6835" w:rsidTr="00BE1FCB">
        <w:tc>
          <w:tcPr>
            <w:tcW w:w="3111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เครื่องตรวจวิเคราะห์</w:t>
            </w:r>
          </w:p>
        </w:tc>
        <w:tc>
          <w:tcPr>
            <w:tcW w:w="12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Control</w:t>
            </w:r>
          </w:p>
        </w:tc>
        <w:tc>
          <w:tcPr>
            <w:tcW w:w="16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Target value</w:t>
            </w:r>
          </w:p>
        </w:tc>
        <w:tc>
          <w:tcPr>
            <w:tcW w:w="1105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Mean</w:t>
            </w:r>
          </w:p>
        </w:tc>
        <w:tc>
          <w:tcPr>
            <w:tcW w:w="970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SD</w:t>
            </w:r>
          </w:p>
        </w:tc>
        <w:tc>
          <w:tcPr>
            <w:tcW w:w="938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%CV</w:t>
            </w:r>
          </w:p>
        </w:tc>
      </w:tr>
      <w:tr w:rsidR="00E85E28" w:rsidRPr="007C6835" w:rsidTr="00BE1FCB">
        <w:tc>
          <w:tcPr>
            <w:tcW w:w="3111" w:type="dxa"/>
            <w:vMerge w:val="restart"/>
            <w:shd w:val="clear" w:color="auto" w:fill="auto"/>
            <w:vAlign w:val="center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MINDRAY 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รุ่น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 H50 (HPLC)</w:t>
            </w:r>
          </w:p>
        </w:tc>
        <w:tc>
          <w:tcPr>
            <w:tcW w:w="12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Level I</w:t>
            </w:r>
          </w:p>
        </w:tc>
        <w:tc>
          <w:tcPr>
            <w:tcW w:w="16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4.6-5.2</w:t>
            </w:r>
          </w:p>
        </w:tc>
        <w:tc>
          <w:tcPr>
            <w:tcW w:w="1105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4.9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85</w:t>
            </w:r>
          </w:p>
        </w:tc>
        <w:tc>
          <w:tcPr>
            <w:tcW w:w="970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0.0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37</w:t>
            </w:r>
          </w:p>
        </w:tc>
        <w:tc>
          <w:tcPr>
            <w:tcW w:w="938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0.73</w:t>
            </w:r>
          </w:p>
        </w:tc>
      </w:tr>
      <w:tr w:rsidR="00E85E28" w:rsidRPr="007C6835" w:rsidTr="00BE1FCB">
        <w:tc>
          <w:tcPr>
            <w:tcW w:w="3111" w:type="dxa"/>
            <w:vMerge/>
            <w:shd w:val="clear" w:color="auto" w:fill="auto"/>
            <w:vAlign w:val="center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Level II</w:t>
            </w:r>
          </w:p>
        </w:tc>
        <w:tc>
          <w:tcPr>
            <w:tcW w:w="16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9.3-10.3</w:t>
            </w:r>
          </w:p>
        </w:tc>
        <w:tc>
          <w:tcPr>
            <w:tcW w:w="1105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9.76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70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0.06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0.61</w:t>
            </w:r>
          </w:p>
        </w:tc>
      </w:tr>
      <w:tr w:rsidR="00E85E28" w:rsidRPr="007C6835" w:rsidTr="00BE1FCB">
        <w:tc>
          <w:tcPr>
            <w:tcW w:w="3111" w:type="dxa"/>
            <w:vMerge w:val="restart"/>
            <w:shd w:val="clear" w:color="auto" w:fill="auto"/>
            <w:vAlign w:val="center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Dimension EXL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200</w:t>
            </w:r>
            <w:r w:rsidRPr="007C6835">
              <w:rPr>
                <w:rFonts w:ascii="TH SarabunPSK" w:hAnsi="TH SarabunPSK" w:cs="TH SarabunPSK"/>
                <w:sz w:val="30"/>
                <w:szCs w:val="30"/>
              </w:rPr>
              <w:t xml:space="preserve"> (TINIA)</w:t>
            </w:r>
          </w:p>
        </w:tc>
        <w:tc>
          <w:tcPr>
            <w:tcW w:w="12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Level I</w:t>
            </w:r>
          </w:p>
        </w:tc>
        <w:tc>
          <w:tcPr>
            <w:tcW w:w="16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4.12-6.18</w:t>
            </w:r>
          </w:p>
        </w:tc>
        <w:tc>
          <w:tcPr>
            <w:tcW w:w="1105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4.9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75</w:t>
            </w:r>
          </w:p>
        </w:tc>
        <w:tc>
          <w:tcPr>
            <w:tcW w:w="970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0.0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79</w:t>
            </w:r>
          </w:p>
        </w:tc>
        <w:tc>
          <w:tcPr>
            <w:tcW w:w="938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1.58</w:t>
            </w:r>
          </w:p>
        </w:tc>
      </w:tr>
      <w:tr w:rsidR="00E85E28" w:rsidRPr="007C6835" w:rsidTr="00BE1FCB">
        <w:tc>
          <w:tcPr>
            <w:tcW w:w="3111" w:type="dxa"/>
            <w:vMerge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Level II</w:t>
            </w:r>
          </w:p>
        </w:tc>
        <w:tc>
          <w:tcPr>
            <w:tcW w:w="1646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7.74-11.6</w:t>
            </w:r>
          </w:p>
        </w:tc>
        <w:tc>
          <w:tcPr>
            <w:tcW w:w="1105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9.26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70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0.</w:t>
            </w:r>
            <w:r w:rsidRPr="007C6835">
              <w:rPr>
                <w:rFonts w:ascii="TH SarabunPSK" w:hAnsi="TH SarabunPSK" w:cs="TH SarabunPSK"/>
                <w:sz w:val="30"/>
                <w:szCs w:val="30"/>
                <w:cs/>
              </w:rPr>
              <w:t>099</w:t>
            </w:r>
          </w:p>
        </w:tc>
        <w:tc>
          <w:tcPr>
            <w:tcW w:w="938" w:type="dxa"/>
            <w:shd w:val="clear" w:color="auto" w:fill="auto"/>
          </w:tcPr>
          <w:p w:rsidR="00E85E28" w:rsidRPr="007C6835" w:rsidRDefault="00E85E28" w:rsidP="00BE1FC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C6835">
              <w:rPr>
                <w:rFonts w:ascii="TH SarabunPSK" w:hAnsi="TH SarabunPSK" w:cs="TH SarabunPSK"/>
                <w:sz w:val="30"/>
                <w:szCs w:val="30"/>
              </w:rPr>
              <w:t>1.07</w:t>
            </w:r>
          </w:p>
        </w:tc>
      </w:tr>
    </w:tbl>
    <w:p w:rsidR="00E85E28" w:rsidRPr="007C6835" w:rsidRDefault="00E85E28" w:rsidP="00E85E28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92E3F" w:rsidRPr="00826B5E" w:rsidRDefault="002455B3" w:rsidP="00C0359A">
      <w:pPr>
        <w:pStyle w:val="Default"/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 xml:space="preserve">ผลการตรวจวิเคราะห์ปริมาณ </w:t>
      </w:r>
      <w:r w:rsidRPr="007C6835">
        <w:rPr>
          <w:rFonts w:ascii="TH SarabunPSK" w:hAnsi="TH SarabunPSK" w:cs="TH SarabunPSK"/>
          <w:sz w:val="30"/>
          <w:szCs w:val="30"/>
        </w:rPr>
        <w:t xml:space="preserve">HbA1c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variant </w:t>
      </w:r>
      <w:r w:rsidRPr="007C6835">
        <w:rPr>
          <w:rFonts w:ascii="TH SarabunPSK" w:hAnsi="TH SarabunPSK" w:cs="TH SarabunPSK"/>
          <w:sz w:val="30"/>
          <w:szCs w:val="30"/>
          <w:cs/>
        </w:rPr>
        <w:t>จำนวน</w:t>
      </w:r>
      <w:r w:rsidRPr="007C6835">
        <w:rPr>
          <w:rFonts w:ascii="TH SarabunPSK" w:hAnsi="TH SarabunPSK" w:cs="TH SarabunPSK"/>
          <w:sz w:val="30"/>
          <w:szCs w:val="30"/>
        </w:rPr>
        <w:t xml:space="preserve"> 120 </w:t>
      </w:r>
      <w:r w:rsidRPr="007C6835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ด้วยวิธี</w:t>
      </w:r>
      <w:r w:rsidRPr="007C6835">
        <w:rPr>
          <w:rFonts w:ascii="TH SarabunPSK" w:hAnsi="TH SarabunPSK" w:cs="TH SarabunPSK"/>
          <w:sz w:val="30"/>
          <w:szCs w:val="30"/>
        </w:rPr>
        <w:t xml:space="preserve"> HPLC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TINIA </w:t>
      </w:r>
      <w:r w:rsidRPr="007C6835">
        <w:rPr>
          <w:rFonts w:ascii="TH SarabunPSK" w:hAnsi="TH SarabunPSK" w:cs="TH SarabunPSK"/>
          <w:sz w:val="30"/>
          <w:szCs w:val="30"/>
          <w:cs/>
        </w:rPr>
        <w:t>มีค่าเฉลี่ยปริมาณ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ร้อยละ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3.97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4.64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ตามลำดับ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ค่าเบี่ยงเบนมาตรฐาน</w:t>
      </w:r>
      <w:r w:rsidRPr="007C6835">
        <w:rPr>
          <w:rFonts w:ascii="TH SarabunPSK" w:hAnsi="TH SarabunPSK" w:cs="TH SarabunPSK"/>
          <w:sz w:val="30"/>
          <w:szCs w:val="30"/>
        </w:rPr>
        <w:t xml:space="preserve"> 4.038 </w:t>
      </w:r>
      <w:r w:rsidRPr="007C6835">
        <w:rPr>
          <w:rFonts w:ascii="TH SarabunPSK" w:hAnsi="TH SarabunPSK" w:cs="TH SarabunPSK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sz w:val="30"/>
          <w:szCs w:val="30"/>
        </w:rPr>
        <w:t xml:space="preserve"> 4.069 </w:t>
      </w:r>
      <w:r w:rsidRPr="007C6835">
        <w:rPr>
          <w:rFonts w:ascii="TH SarabunPSK" w:hAnsi="TH SarabunPSK" w:cs="TH SarabunPSK"/>
          <w:sz w:val="30"/>
          <w:szCs w:val="30"/>
          <w:cs/>
        </w:rPr>
        <w:t>ตามลำดับ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และมีค่าต่ำสุด</w:t>
      </w:r>
      <w:r w:rsidRPr="007C6835">
        <w:rPr>
          <w:rFonts w:ascii="TH SarabunPSK" w:hAnsi="TH SarabunPSK" w:cs="TH SarabunPSK"/>
          <w:sz w:val="30"/>
          <w:szCs w:val="30"/>
        </w:rPr>
        <w:t>-</w:t>
      </w:r>
      <w:r w:rsidRPr="007C6835">
        <w:rPr>
          <w:rFonts w:ascii="TH SarabunPSK" w:hAnsi="TH SarabunPSK" w:cs="TH SarabunPSK"/>
          <w:sz w:val="30"/>
          <w:szCs w:val="30"/>
          <w:cs/>
        </w:rPr>
        <w:t>สูงสุด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เท่ากับ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1.0-17.0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และ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1.0-30.0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ตามลำดับ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ค่า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mean difference 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>เท่ากับ</w:t>
      </w:r>
      <w:r w:rsidRPr="007C6835">
        <w:rPr>
          <w:rFonts w:ascii="TH SarabunPSK" w:hAnsi="TH SarabunPSK" w:cs="TH SarabunPSK"/>
          <w:color w:val="auto"/>
          <w:sz w:val="30"/>
          <w:szCs w:val="30"/>
        </w:rPr>
        <w:t xml:space="preserve"> 0.67</w:t>
      </w:r>
      <w:r w:rsidRPr="007C6835">
        <w:rPr>
          <w:rFonts w:ascii="TH SarabunPSK" w:hAnsi="TH SarabunPSK" w:cs="TH SarabunPSK"/>
          <w:color w:val="auto"/>
          <w:sz w:val="30"/>
          <w:szCs w:val="30"/>
          <w:cs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และเมื่อทำการทดสอบหาความแตกต่างทางสถิติ</w:t>
      </w:r>
      <w:r w:rsidRPr="007C6835">
        <w:rPr>
          <w:rFonts w:ascii="TH SarabunPSK" w:hAnsi="TH SarabunPSK" w:cs="TH SarabunPSK"/>
          <w:sz w:val="30"/>
          <w:szCs w:val="30"/>
        </w:rPr>
        <w:t xml:space="preserve"> </w:t>
      </w:r>
      <w:r w:rsidRPr="007C6835">
        <w:rPr>
          <w:rFonts w:ascii="TH SarabunPSK" w:hAnsi="TH SarabunPSK" w:cs="TH SarabunPSK"/>
          <w:sz w:val="30"/>
          <w:szCs w:val="30"/>
          <w:cs/>
        </w:rPr>
        <w:t>โดย</w:t>
      </w:r>
      <w:r w:rsidRPr="007C6835">
        <w:rPr>
          <w:rFonts w:ascii="TH SarabunPSK" w:hAnsi="TH SarabunPSK" w:cs="TH SarabunPSK"/>
          <w:sz w:val="30"/>
          <w:szCs w:val="30"/>
        </w:rPr>
        <w:t xml:space="preserve"> paired t-test </w:t>
      </w:r>
      <w:r w:rsidRPr="007C6835">
        <w:rPr>
          <w:rFonts w:ascii="TH SarabunPSK" w:hAnsi="TH SarabunPSK" w:cs="TH SarabunPSK"/>
          <w:sz w:val="30"/>
          <w:szCs w:val="30"/>
          <w:cs/>
        </w:rPr>
        <w:t>พบว่าปริมาณ</w:t>
      </w:r>
      <w:r w:rsidRPr="007C6835">
        <w:rPr>
          <w:rFonts w:ascii="TH SarabunPSK" w:hAnsi="TH SarabunPSK" w:cs="TH SarabunPSK"/>
          <w:sz w:val="30"/>
          <w:szCs w:val="30"/>
        </w:rPr>
        <w:t xml:space="preserve"> HbA1c </w:t>
      </w:r>
      <w:r w:rsidRPr="007C6835">
        <w:rPr>
          <w:rFonts w:ascii="TH SarabunPSK" w:hAnsi="TH SarabunPSK" w:cs="TH SarabunPSK"/>
          <w:sz w:val="30"/>
          <w:szCs w:val="30"/>
          <w:cs/>
        </w:rPr>
        <w:t>ที่เป็น</w:t>
      </w:r>
      <w:r w:rsidRPr="007C6835">
        <w:rPr>
          <w:rFonts w:ascii="TH SarabunPSK" w:hAnsi="TH SarabunPSK" w:cs="TH SarabunPSK"/>
          <w:sz w:val="30"/>
          <w:szCs w:val="30"/>
        </w:rPr>
        <w:t xml:space="preserve"> hemoglobin variant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ที่ตรวจวิเคราะห์ด้วยวิธี </w:t>
      </w:r>
      <w:r w:rsidRPr="007C6835">
        <w:rPr>
          <w:rFonts w:ascii="TH SarabunPSK" w:hAnsi="TH SarabunPSK" w:cs="TH SarabunPSK"/>
          <w:sz w:val="30"/>
          <w:szCs w:val="30"/>
        </w:rPr>
        <w:t xml:space="preserve">HPLC 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Pr="007C6835">
        <w:rPr>
          <w:rFonts w:ascii="TH SarabunPSK" w:hAnsi="TH SarabunPSK" w:cs="TH SarabunPSK"/>
          <w:sz w:val="30"/>
          <w:szCs w:val="30"/>
        </w:rPr>
        <w:t xml:space="preserve">TINIA </w:t>
      </w:r>
      <w:r w:rsidRPr="007C6835">
        <w:rPr>
          <w:rFonts w:ascii="TH SarabunPSK" w:hAnsi="TH SarabunPSK" w:cs="TH SarabunPSK"/>
          <w:sz w:val="30"/>
          <w:szCs w:val="30"/>
          <w:cs/>
        </w:rPr>
        <w:t>มีความแตกต่างอย่างมีนัยสำคัญทางสถิติ</w:t>
      </w:r>
      <w:r w:rsidRPr="007C6835">
        <w:rPr>
          <w:rFonts w:ascii="TH SarabunPSK" w:hAnsi="TH SarabunPSK" w:cs="TH SarabunPSK"/>
          <w:sz w:val="30"/>
          <w:szCs w:val="30"/>
        </w:rPr>
        <w:t xml:space="preserve"> ( </w:t>
      </w:r>
      <w:r w:rsidRPr="007C6835">
        <w:rPr>
          <w:rFonts w:ascii="TH SarabunPSK" w:hAnsi="TH SarabunPSK" w:cs="TH SarabunPSK"/>
          <w:i/>
          <w:iCs/>
          <w:sz w:val="30"/>
          <w:szCs w:val="30"/>
        </w:rPr>
        <w:t>p &lt; 0.05</w:t>
      </w:r>
      <w:r w:rsidRPr="007C6835">
        <w:rPr>
          <w:rFonts w:ascii="TH SarabunPSK" w:hAnsi="TH SarabunPSK" w:cs="TH SarabunPSK"/>
          <w:sz w:val="30"/>
          <w:szCs w:val="30"/>
        </w:rPr>
        <w:t xml:space="preserve">) </w:t>
      </w:r>
      <w:r w:rsidR="00826B5E" w:rsidRPr="00826B5E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826B5E" w:rsidRPr="00826B5E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="00826B5E" w:rsidRPr="00826B5E">
        <w:rPr>
          <w:rFonts w:ascii="TH SarabunPSK" w:hAnsi="TH SarabunPSK" w:cs="TH SarabunPSK"/>
          <w:i/>
          <w:iCs/>
          <w:sz w:val="30"/>
          <w:szCs w:val="30"/>
        </w:rPr>
        <w:t>p value</w:t>
      </w:r>
      <w:r w:rsidR="00826B5E" w:rsidRPr="00826B5E">
        <w:rPr>
          <w:rFonts w:ascii="TH SarabunPSK" w:hAnsi="TH SarabunPSK" w:cs="TH SarabunPSK"/>
          <w:sz w:val="30"/>
          <w:szCs w:val="30"/>
        </w:rPr>
        <w:t xml:space="preserve"> </w:t>
      </w:r>
      <w:r w:rsidR="00826B5E" w:rsidRPr="00826B5E">
        <w:rPr>
          <w:rFonts w:ascii="TH SarabunPSK" w:hAnsi="TH SarabunPSK" w:cs="TH SarabunPSK" w:hint="cs"/>
          <w:sz w:val="30"/>
          <w:szCs w:val="30"/>
          <w:cs/>
        </w:rPr>
        <w:t xml:space="preserve"> เท่ากับ 0.032 </w:t>
      </w:r>
      <w:r w:rsidR="00826B5E" w:rsidRPr="00826B5E">
        <w:rPr>
          <w:rFonts w:ascii="TH SarabunPSK" w:hAnsi="TH SarabunPSK" w:cs="TH SarabunPSK"/>
          <w:sz w:val="30"/>
          <w:szCs w:val="30"/>
        </w:rPr>
        <w:t>(</w:t>
      </w:r>
      <w:r w:rsidR="00826B5E" w:rsidRPr="00826B5E">
        <w:rPr>
          <w:rFonts w:ascii="TH SarabunPSK" w:hAnsi="TH SarabunPSK" w:cs="TH SarabunPSK" w:hint="cs"/>
          <w:sz w:val="30"/>
          <w:szCs w:val="30"/>
          <w:cs/>
        </w:rPr>
        <w:t>ตารางที่3</w:t>
      </w:r>
      <w:r w:rsidR="00826B5E" w:rsidRPr="00826B5E">
        <w:rPr>
          <w:rFonts w:ascii="TH SarabunPSK" w:hAnsi="TH SarabunPSK" w:cs="TH SarabunPSK"/>
          <w:sz w:val="30"/>
          <w:szCs w:val="30"/>
        </w:rPr>
        <w:t>)</w:t>
      </w:r>
    </w:p>
    <w:p w:rsidR="00826B5E" w:rsidRDefault="00826B5E" w:rsidP="00C0359A">
      <w:pPr>
        <w:pStyle w:val="Default"/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826B5E" w:rsidRPr="00826B5E" w:rsidRDefault="00826B5E" w:rsidP="00826B5E">
      <w:pPr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sz w:val="30"/>
          <w:szCs w:val="30"/>
          <w:cs/>
        </w:rPr>
        <w:t>ตารางที่ 3</w:t>
      </w:r>
      <w:r w:rsidRPr="00826B5E">
        <w:rPr>
          <w:rFonts w:ascii="TH SarabunPSK" w:hAnsi="TH SarabunPSK" w:cs="TH SarabunPSK"/>
          <w:sz w:val="30"/>
          <w:szCs w:val="30"/>
        </w:rPr>
        <w:t xml:space="preserve"> :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ตารางแสดงค่าเฉลี่ย ส่วนเบี่ยงเบนมาตรฐาน ค่าต่ำสุดและสูงสุดของปริมาณ </w:t>
      </w:r>
      <w:r w:rsidRPr="00826B5E">
        <w:rPr>
          <w:rFonts w:ascii="TH SarabunPSK" w:hAnsi="TH SarabunPSK" w:cs="TH SarabunPSK"/>
          <w:sz w:val="30"/>
          <w:szCs w:val="30"/>
        </w:rPr>
        <w:t xml:space="preserve">HbA1c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และค่าทางสถิติ </w:t>
      </w:r>
      <w:r w:rsidRPr="00826B5E">
        <w:rPr>
          <w:rFonts w:ascii="TH SarabunPSK" w:hAnsi="TH SarabunPSK" w:cs="TH SarabunPSK"/>
          <w:sz w:val="30"/>
          <w:szCs w:val="30"/>
        </w:rPr>
        <w:t xml:space="preserve">pair t-test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693"/>
        <w:gridCol w:w="2410"/>
      </w:tblGrid>
      <w:tr w:rsidR="00826B5E" w:rsidRPr="00826B5E" w:rsidTr="00BE1FCB">
        <w:tc>
          <w:tcPr>
            <w:tcW w:w="3794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:rsidR="00826B5E" w:rsidRPr="00837722" w:rsidRDefault="00826B5E" w:rsidP="00BE1FCB">
            <w:pPr>
              <w:jc w:val="center"/>
              <w:rPr>
                <w:sz w:val="30"/>
                <w:szCs w:val="30"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เครื่องตรวจวิเคราะห์</w:t>
            </w:r>
          </w:p>
        </w:tc>
        <w:tc>
          <w:tcPr>
            <w:tcW w:w="269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 xml:space="preserve">MINDRAY </w:t>
            </w:r>
            <w:r w:rsidRPr="00837722">
              <w:rPr>
                <w:rFonts w:ascii="TH SarabunPSK" w:hAnsi="TH SarabunPSK" w:cs="TH SarabunPSK"/>
                <w:sz w:val="30"/>
                <w:szCs w:val="30"/>
                <w:cs/>
              </w:rPr>
              <w:t>รุ่น</w:t>
            </w:r>
            <w:r w:rsidRPr="00837722">
              <w:rPr>
                <w:rFonts w:ascii="TH SarabunPSK" w:hAnsi="TH SarabunPSK" w:cs="TH SarabunPSK"/>
                <w:sz w:val="30"/>
                <w:szCs w:val="30"/>
              </w:rPr>
              <w:t xml:space="preserve"> H50</w:t>
            </w:r>
          </w:p>
          <w:p w:rsidR="00826B5E" w:rsidRPr="00837722" w:rsidRDefault="00826B5E" w:rsidP="00BE1FCB">
            <w:pPr>
              <w:jc w:val="center"/>
              <w:rPr>
                <w:sz w:val="30"/>
                <w:szCs w:val="30"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(HPLC)</w:t>
            </w:r>
          </w:p>
        </w:tc>
        <w:tc>
          <w:tcPr>
            <w:tcW w:w="2410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Dimension EXL</w:t>
            </w:r>
            <w:r w:rsidRPr="00837722">
              <w:rPr>
                <w:rFonts w:ascii="TH SarabunPSK" w:hAnsi="TH SarabunPSK" w:cs="TH SarabunPSK"/>
                <w:sz w:val="30"/>
                <w:szCs w:val="30"/>
                <w:cs/>
              </w:rPr>
              <w:t>200</w:t>
            </w:r>
          </w:p>
          <w:p w:rsidR="00826B5E" w:rsidRPr="00837722" w:rsidRDefault="00826B5E" w:rsidP="00BE1FCB">
            <w:pPr>
              <w:jc w:val="center"/>
              <w:rPr>
                <w:sz w:val="30"/>
                <w:szCs w:val="30"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(TINIA)</w:t>
            </w:r>
          </w:p>
        </w:tc>
      </w:tr>
      <w:tr w:rsidR="00826B5E" w:rsidRPr="00826B5E" w:rsidTr="00BE1FCB">
        <w:tc>
          <w:tcPr>
            <w:tcW w:w="1951" w:type="dxa"/>
            <w:vMerge w:val="restart"/>
            <w:shd w:val="clear" w:color="auto" w:fill="auto"/>
            <w:vAlign w:val="center"/>
          </w:tcPr>
          <w:p w:rsidR="00826B5E" w:rsidRPr="00837722" w:rsidRDefault="00826B5E" w:rsidP="00BE1FCB">
            <w:pPr>
              <w:jc w:val="center"/>
              <w:rPr>
                <w:sz w:val="30"/>
                <w:szCs w:val="30"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ปริมาณ </w:t>
            </w:r>
            <w:r w:rsidRPr="00837722">
              <w:rPr>
                <w:rFonts w:ascii="TH SarabunPSK" w:hAnsi="TH SarabunPSK" w:cs="TH SarabunPSK"/>
                <w:sz w:val="30"/>
                <w:szCs w:val="30"/>
              </w:rPr>
              <w:t xml:space="preserve">HbA1c </w:t>
            </w:r>
          </w:p>
        </w:tc>
        <w:tc>
          <w:tcPr>
            <w:tcW w:w="184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mean</w:t>
            </w:r>
          </w:p>
        </w:tc>
        <w:tc>
          <w:tcPr>
            <w:tcW w:w="269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  <w:cs/>
              </w:rPr>
              <w:t>3.97</w:t>
            </w:r>
          </w:p>
        </w:tc>
        <w:tc>
          <w:tcPr>
            <w:tcW w:w="2410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4.64</w:t>
            </w:r>
          </w:p>
        </w:tc>
      </w:tr>
      <w:tr w:rsidR="00826B5E" w:rsidRPr="00826B5E" w:rsidTr="00BE1FCB">
        <w:tc>
          <w:tcPr>
            <w:tcW w:w="1951" w:type="dxa"/>
            <w:vMerge/>
            <w:shd w:val="clear" w:color="auto" w:fill="auto"/>
          </w:tcPr>
          <w:p w:rsidR="00826B5E" w:rsidRPr="00837722" w:rsidRDefault="00826B5E" w:rsidP="00BE1FC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SD</w:t>
            </w:r>
          </w:p>
        </w:tc>
        <w:tc>
          <w:tcPr>
            <w:tcW w:w="269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4.038</w:t>
            </w:r>
          </w:p>
        </w:tc>
        <w:tc>
          <w:tcPr>
            <w:tcW w:w="2410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4.069</w:t>
            </w:r>
          </w:p>
        </w:tc>
      </w:tr>
      <w:tr w:rsidR="00826B5E" w:rsidRPr="00826B5E" w:rsidTr="00BE1FCB">
        <w:tc>
          <w:tcPr>
            <w:tcW w:w="1951" w:type="dxa"/>
            <w:vMerge/>
            <w:shd w:val="clear" w:color="auto" w:fill="auto"/>
          </w:tcPr>
          <w:p w:rsidR="00826B5E" w:rsidRPr="00837722" w:rsidRDefault="00826B5E" w:rsidP="00BE1FC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min</w:t>
            </w:r>
          </w:p>
        </w:tc>
        <w:tc>
          <w:tcPr>
            <w:tcW w:w="269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1.0</w:t>
            </w:r>
          </w:p>
        </w:tc>
        <w:tc>
          <w:tcPr>
            <w:tcW w:w="2410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1.0</w:t>
            </w:r>
          </w:p>
        </w:tc>
      </w:tr>
      <w:tr w:rsidR="00826B5E" w:rsidRPr="00826B5E" w:rsidTr="00BE1FCB">
        <w:tc>
          <w:tcPr>
            <w:tcW w:w="1951" w:type="dxa"/>
            <w:vMerge/>
            <w:shd w:val="clear" w:color="auto" w:fill="auto"/>
          </w:tcPr>
          <w:p w:rsidR="00826B5E" w:rsidRPr="00837722" w:rsidRDefault="00826B5E" w:rsidP="00BE1FC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max</w:t>
            </w:r>
          </w:p>
        </w:tc>
        <w:tc>
          <w:tcPr>
            <w:tcW w:w="269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  <w:tr w:rsidR="00826B5E" w:rsidRPr="00826B5E" w:rsidTr="00BE1FCB">
        <w:tc>
          <w:tcPr>
            <w:tcW w:w="1951" w:type="dxa"/>
            <w:vMerge/>
            <w:shd w:val="clear" w:color="auto" w:fill="auto"/>
          </w:tcPr>
          <w:p w:rsidR="00826B5E" w:rsidRPr="00837722" w:rsidRDefault="00826B5E" w:rsidP="00BE1FC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mean difference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0.67</w:t>
            </w:r>
          </w:p>
        </w:tc>
      </w:tr>
      <w:tr w:rsidR="00826B5E" w:rsidRPr="00826B5E" w:rsidTr="00BE1FCB">
        <w:tc>
          <w:tcPr>
            <w:tcW w:w="1951" w:type="dxa"/>
            <w:vMerge/>
            <w:shd w:val="clear" w:color="auto" w:fill="auto"/>
          </w:tcPr>
          <w:p w:rsidR="00826B5E" w:rsidRPr="00837722" w:rsidRDefault="00826B5E" w:rsidP="00BE1FC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p value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26B5E" w:rsidRPr="00837722" w:rsidRDefault="00826B5E" w:rsidP="00BE1F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7722">
              <w:rPr>
                <w:rFonts w:ascii="TH SarabunPSK" w:hAnsi="TH SarabunPSK" w:cs="TH SarabunPSK"/>
                <w:sz w:val="30"/>
                <w:szCs w:val="30"/>
              </w:rPr>
              <w:t>0.032</w:t>
            </w:r>
          </w:p>
        </w:tc>
      </w:tr>
    </w:tbl>
    <w:p w:rsidR="000C6879" w:rsidRPr="00826B5E" w:rsidRDefault="000C6879" w:rsidP="00826B5E">
      <w:pPr>
        <w:pStyle w:val="Default"/>
        <w:jc w:val="center"/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0842C" wp14:editId="446B8F69">
                <wp:simplePos x="0" y="0"/>
                <wp:positionH relativeFrom="column">
                  <wp:posOffset>1276350</wp:posOffset>
                </wp:positionH>
                <wp:positionV relativeFrom="paragraph">
                  <wp:posOffset>6638290</wp:posOffset>
                </wp:positionV>
                <wp:extent cx="114300" cy="752475"/>
                <wp:effectExtent l="0" t="0" r="0" b="952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496D" id="สี่เหลี่ยมผืนผ้า 24" o:spid="_x0000_s1026" style="position:absolute;margin-left:100.5pt;margin-top:522.7pt;width:9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" fillcolor="window" stroked="f" strokeweight="1pt"/>
            </w:pict>
          </mc:Fallback>
        </mc:AlternateContent>
      </w:r>
      <w:r w:rsidRPr="00826B5E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979B2" wp14:editId="026E979B">
                <wp:simplePos x="0" y="0"/>
                <wp:positionH relativeFrom="column">
                  <wp:posOffset>1352550</wp:posOffset>
                </wp:positionH>
                <wp:positionV relativeFrom="paragraph">
                  <wp:posOffset>3883661</wp:posOffset>
                </wp:positionV>
                <wp:extent cx="123825" cy="819150"/>
                <wp:effectExtent l="0" t="0" r="9525" b="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4DF2" id="สี่เหลี่ยมผืนผ้า 22" o:spid="_x0000_s1026" style="position:absolute;margin-left:106.5pt;margin-top:305.8pt;width:9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" fillcolor="window" stroked="f" strokeweight="1pt"/>
            </w:pict>
          </mc:Fallback>
        </mc:AlternateContent>
      </w:r>
      <w:r w:rsidRPr="00826B5E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AC530" wp14:editId="032B9EE8">
                <wp:simplePos x="0" y="0"/>
                <wp:positionH relativeFrom="column">
                  <wp:posOffset>1371600</wp:posOffset>
                </wp:positionH>
                <wp:positionV relativeFrom="paragraph">
                  <wp:posOffset>961390</wp:posOffset>
                </wp:positionV>
                <wp:extent cx="114300" cy="752475"/>
                <wp:effectExtent l="0" t="0" r="0" b="952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06D2" id="สี่เหลี่ยมผืนผ้า 23" o:spid="_x0000_s1026" style="position:absolute;margin-left:108pt;margin-top:75.7pt;width:9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" fillcolor="window" stroked="f" strokeweight="1pt"/>
            </w:pict>
          </mc:Fallback>
        </mc:AlternateContent>
      </w:r>
      <w:r w:rsidRPr="00826B5E">
        <w:rPr>
          <w:rFonts w:ascii="TH SarabunPSK" w:hAnsi="TH SarabunPSK" w:cs="TH SarabunPSK"/>
          <w:b/>
          <w:bCs/>
          <w:sz w:val="30"/>
          <w:szCs w:val="30"/>
          <w:cs/>
        </w:rPr>
        <w:t>บทที่ 5 วิจารณ์และสรุปผลการศึกษา</w:t>
      </w:r>
    </w:p>
    <w:p w:rsidR="00E8531B" w:rsidRPr="00826B5E" w:rsidRDefault="00E8531B" w:rsidP="00E8531B">
      <w:pPr>
        <w:pStyle w:val="Default"/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sz w:val="30"/>
          <w:szCs w:val="30"/>
          <w:cs/>
        </w:rPr>
        <w:t xml:space="preserve">จากผลการศึกษาความสัมพันธ์ของการตรวจวิเคราะห์ปริมาณ </w:t>
      </w:r>
      <w:r w:rsidRPr="00826B5E">
        <w:rPr>
          <w:rFonts w:ascii="TH SarabunPSK" w:hAnsi="TH SarabunPSK" w:cs="TH SarabunPSK"/>
          <w:sz w:val="30"/>
          <w:szCs w:val="30"/>
        </w:rPr>
        <w:t>HbA1c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ที่เป็น</w:t>
      </w:r>
      <w:r w:rsidRPr="00826B5E">
        <w:rPr>
          <w:rFonts w:ascii="TH SarabunPSK" w:hAnsi="TH SarabunPSK" w:cs="TH SarabunPSK"/>
          <w:sz w:val="30"/>
          <w:szCs w:val="30"/>
        </w:rPr>
        <w:t xml:space="preserve"> hemoglobin variant  </w:t>
      </w:r>
      <w:r w:rsidRPr="00826B5E">
        <w:rPr>
          <w:rFonts w:ascii="TH SarabunPSK" w:hAnsi="TH SarabunPSK" w:cs="TH SarabunPSK"/>
          <w:sz w:val="30"/>
          <w:szCs w:val="30"/>
          <w:cs/>
        </w:rPr>
        <w:t>ผลการศึกษานี้แสดงให้เห็นว่าการตรวจวัดปริมาณ</w:t>
      </w:r>
      <w:r w:rsidRPr="00826B5E">
        <w:rPr>
          <w:rFonts w:ascii="TH SarabunPSK" w:hAnsi="TH SarabunPSK" w:cs="TH SarabunPSK"/>
          <w:sz w:val="30"/>
          <w:szCs w:val="30"/>
        </w:rPr>
        <w:t xml:space="preserve"> HbA1c </w:t>
      </w:r>
      <w:r w:rsidRPr="00826B5E">
        <w:rPr>
          <w:rFonts w:ascii="TH SarabunPSK" w:hAnsi="TH SarabunPSK" w:cs="TH SarabunPSK"/>
          <w:sz w:val="30"/>
          <w:szCs w:val="30"/>
          <w:cs/>
        </w:rPr>
        <w:t>ด้วยวิธี</w:t>
      </w:r>
      <w:r w:rsidRPr="00826B5E">
        <w:rPr>
          <w:rFonts w:ascii="TH SarabunPSK" w:hAnsi="TH SarabunPSK" w:cs="TH SarabunPSK"/>
          <w:sz w:val="30"/>
          <w:szCs w:val="30"/>
        </w:rPr>
        <w:t xml:space="preserve"> HPLC </w:t>
      </w:r>
      <w:r w:rsidRPr="00826B5E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826B5E">
        <w:rPr>
          <w:rFonts w:ascii="TH SarabunPSK" w:hAnsi="TH SarabunPSK" w:cs="TH SarabunPSK"/>
          <w:sz w:val="30"/>
          <w:szCs w:val="30"/>
        </w:rPr>
        <w:t xml:space="preserve"> </w:t>
      </w:r>
      <w:r w:rsidRPr="00826B5E">
        <w:rPr>
          <w:rFonts w:ascii="TH SarabunPSK" w:eastAsia="Cordia New" w:hAnsi="TH SarabunPSK" w:cs="TH SarabunPSK"/>
          <w:sz w:val="30"/>
          <w:szCs w:val="30"/>
        </w:rPr>
        <w:t>MINDRAY-H50</w:t>
      </w:r>
      <w:r w:rsidRPr="00826B5E">
        <w:rPr>
          <w:rFonts w:ascii="TH SarabunPSK" w:hAnsi="TH SarabunPSK" w:cs="TH SarabunPSK"/>
          <w:sz w:val="30"/>
          <w:szCs w:val="30"/>
        </w:rPr>
        <w:t xml:space="preserve"> </w:t>
      </w:r>
      <w:r w:rsidRPr="00826B5E">
        <w:rPr>
          <w:rFonts w:ascii="TH SarabunPSK" w:hAnsi="TH SarabunPSK" w:cs="TH SarabunPSK"/>
          <w:sz w:val="30"/>
          <w:szCs w:val="30"/>
          <w:cs/>
        </w:rPr>
        <w:t>และวิธี</w:t>
      </w:r>
      <w:r w:rsidRPr="00826B5E">
        <w:rPr>
          <w:rFonts w:ascii="TH SarabunPSK" w:hAnsi="TH SarabunPSK" w:cs="TH SarabunPSK"/>
          <w:sz w:val="30"/>
          <w:szCs w:val="30"/>
        </w:rPr>
        <w:t xml:space="preserve"> TINIA </w:t>
      </w:r>
      <w:r w:rsidRPr="00826B5E">
        <w:rPr>
          <w:rFonts w:ascii="TH SarabunPSK" w:hAnsi="TH SarabunPSK" w:cs="TH SarabunPSK"/>
          <w:sz w:val="30"/>
          <w:szCs w:val="30"/>
          <w:cs/>
        </w:rPr>
        <w:t>โดยใช้เครื่อง</w:t>
      </w:r>
      <w:r w:rsidRPr="00826B5E">
        <w:rPr>
          <w:rFonts w:ascii="TH SarabunPSK" w:hAnsi="TH SarabunPSK" w:cs="TH SarabunPSK"/>
          <w:sz w:val="30"/>
          <w:szCs w:val="30"/>
        </w:rPr>
        <w:t xml:space="preserve"> Dimension EXL 200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ไม่สัมพันธ์กันทางสถิติ เนื่องจากหลักการ </w:t>
      </w:r>
      <w:r w:rsidRPr="00826B5E">
        <w:rPr>
          <w:rFonts w:ascii="TH SarabunPSK" w:hAnsi="TH SarabunPSK" w:cs="TH SarabunPSK"/>
          <w:sz w:val="30"/>
          <w:szCs w:val="30"/>
        </w:rPr>
        <w:t>HPLC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ถูกกระทบโดย</w:t>
      </w:r>
      <w:r w:rsidRPr="00826B5E">
        <w:rPr>
          <w:rFonts w:ascii="TH SarabunPSK" w:hAnsi="TH SarabunPSK" w:cs="TH SarabunPSK"/>
          <w:sz w:val="30"/>
          <w:szCs w:val="30"/>
        </w:rPr>
        <w:t xml:space="preserve"> hemoglobin variant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ให้ค่าที่ตรวจวัดได้สูงหรือต่ำกว่าความเป็นจริง</w:t>
      </w:r>
      <w:r w:rsidRPr="00826B5E">
        <w:rPr>
          <w:rFonts w:ascii="TH SarabunPSK" w:hAnsi="TH SarabunPSK" w:cs="TH SarabunPSK"/>
          <w:sz w:val="30"/>
          <w:szCs w:val="30"/>
        </w:rPr>
        <w:t xml:space="preserve"> </w:t>
      </w:r>
      <w:r w:rsidRPr="00826B5E">
        <w:rPr>
          <w:rFonts w:ascii="TH SarabunPSK" w:hAnsi="TH SarabunPSK" w:cs="TH SarabunPSK"/>
          <w:sz w:val="30"/>
          <w:szCs w:val="30"/>
          <w:cs/>
        </w:rPr>
        <w:t>ไม่สามารถออกผลการตรวจวิเคราะห์ได้</w:t>
      </w:r>
      <w:r w:rsidRPr="00826B5E">
        <w:rPr>
          <w:rFonts w:ascii="TH SarabunPSK" w:hAnsi="TH SarabunPSK" w:cs="TH SarabunPSK"/>
          <w:sz w:val="30"/>
          <w:szCs w:val="30"/>
        </w:rPr>
        <w:t xml:space="preserve">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จึงต้องใช้อีกหนึ่งวิธี คือ </w:t>
      </w:r>
      <w:r w:rsidRPr="00826B5E">
        <w:rPr>
          <w:rFonts w:ascii="TH SarabunPSK" w:hAnsi="TH SarabunPSK" w:cs="TH SarabunPSK"/>
          <w:sz w:val="30"/>
          <w:szCs w:val="30"/>
        </w:rPr>
        <w:t xml:space="preserve">TINIA </w:t>
      </w:r>
      <w:r w:rsidRPr="00826B5E">
        <w:rPr>
          <w:rFonts w:ascii="TH SarabunPSK" w:hAnsi="TH SarabunPSK" w:cs="TH SarabunPSK"/>
          <w:sz w:val="30"/>
          <w:szCs w:val="30"/>
          <w:cs/>
        </w:rPr>
        <w:t>ที่ไม่ถูกกระทบโดย</w:t>
      </w:r>
      <w:r w:rsidRPr="00826B5E">
        <w:rPr>
          <w:rFonts w:ascii="TH SarabunPSK" w:hAnsi="TH SarabunPSK" w:cs="TH SarabunPSK"/>
          <w:sz w:val="30"/>
          <w:szCs w:val="30"/>
        </w:rPr>
        <w:t xml:space="preserve"> hemoglobin variant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มาช่วยในการตรวจวิเคราะห์ ซึ่งผลการศึกษาสอดคล้องกับงานวิจัยของ </w:t>
      </w:r>
      <w:r w:rsidRPr="00826B5E">
        <w:rPr>
          <w:rFonts w:ascii="TH SarabunPSK" w:hAnsi="TH SarabunPSK" w:cs="TH SarabunPSK"/>
          <w:sz w:val="30"/>
          <w:szCs w:val="30"/>
        </w:rPr>
        <w:t xml:space="preserve">Rolf Hinzmann.Int.J.Med.Sci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2012 ที่แนะนำให้ตรวจตัวอย่างที่เป็น </w:t>
      </w:r>
      <w:r w:rsidRPr="00826B5E">
        <w:rPr>
          <w:rFonts w:ascii="TH SarabunPSK" w:hAnsi="TH SarabunPSK" w:cs="TH SarabunPSK"/>
          <w:sz w:val="30"/>
          <w:szCs w:val="30"/>
        </w:rPr>
        <w:t xml:space="preserve">hemoglobin variant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ด้วยวิธี </w:t>
      </w:r>
      <w:r w:rsidRPr="00826B5E">
        <w:rPr>
          <w:rFonts w:ascii="TH SarabunPSK" w:hAnsi="TH SarabunPSK" w:cs="TH SarabunPSK"/>
          <w:sz w:val="30"/>
          <w:szCs w:val="30"/>
        </w:rPr>
        <w:t xml:space="preserve">TINIA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เพื่อให้ได้ผลตรวจวิเคราะห์ที่ถูกต้อง แม่นยำ </w:t>
      </w:r>
    </w:p>
    <w:p w:rsidR="00E8531B" w:rsidRPr="00826B5E" w:rsidRDefault="00E8531B" w:rsidP="00E8531B">
      <w:pPr>
        <w:pStyle w:val="Default"/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sz w:val="30"/>
          <w:szCs w:val="30"/>
          <w:cs/>
        </w:rPr>
        <w:t xml:space="preserve">ผลการเปรียบเทียบวิธีการตรวจด้วยวิธี </w:t>
      </w:r>
      <w:bookmarkStart w:id="2" w:name="_Hlk144574725"/>
      <w:r w:rsidRPr="00826B5E">
        <w:rPr>
          <w:rFonts w:ascii="TH SarabunPSK" w:hAnsi="TH SarabunPSK" w:cs="TH SarabunPSK"/>
          <w:sz w:val="30"/>
          <w:szCs w:val="30"/>
        </w:rPr>
        <w:t>HPLC</w:t>
      </w:r>
      <w:bookmarkEnd w:id="2"/>
      <w:r w:rsidRPr="00826B5E">
        <w:rPr>
          <w:rFonts w:ascii="TH SarabunPSK" w:hAnsi="TH SarabunPSK" w:cs="TH SarabunPSK"/>
          <w:sz w:val="30"/>
          <w:szCs w:val="30"/>
        </w:rPr>
        <w:t xml:space="preserve">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กับ วิธี </w:t>
      </w:r>
      <w:r w:rsidRPr="00826B5E">
        <w:rPr>
          <w:rFonts w:ascii="TH SarabunPSK" w:hAnsi="TH SarabunPSK" w:cs="TH SarabunPSK"/>
          <w:sz w:val="30"/>
          <w:szCs w:val="30"/>
        </w:rPr>
        <w:t xml:space="preserve">TINIA </w:t>
      </w:r>
      <w:r w:rsidRPr="00826B5E">
        <w:rPr>
          <w:rFonts w:ascii="TH SarabunPSK" w:hAnsi="TH SarabunPSK" w:cs="TH SarabunPSK"/>
          <w:sz w:val="30"/>
          <w:szCs w:val="30"/>
          <w:cs/>
        </w:rPr>
        <w:t>พบว่ามีความแตกต่างอย่างมีนัยสำคัญทางสถิติ (</w:t>
      </w:r>
      <w:r w:rsidRPr="00826B5E">
        <w:rPr>
          <w:rFonts w:ascii="TH SarabunPSK" w:hAnsi="TH SarabunPSK" w:cs="TH SarabunPSK"/>
          <w:sz w:val="30"/>
          <w:szCs w:val="30"/>
        </w:rPr>
        <w:t xml:space="preserve">p &lt; </w:t>
      </w:r>
      <w:r w:rsidRPr="00826B5E">
        <w:rPr>
          <w:rFonts w:ascii="TH SarabunPSK" w:hAnsi="TH SarabunPSK" w:cs="TH SarabunPSK"/>
          <w:sz w:val="30"/>
          <w:szCs w:val="30"/>
          <w:cs/>
        </w:rPr>
        <w:t>0.05)  ห้องปฏิบัติการทางการแพทย์ รพ.สัตหีบ กม.10 จึงได้กำหนดแนวทางการปฏิบัติในการตรวจวิเคราะห์</w:t>
      </w:r>
      <w:r w:rsidRPr="00826B5E">
        <w:rPr>
          <w:rFonts w:ascii="TH SarabunPSK" w:hAnsi="TH SarabunPSK" w:cs="TH SarabunPSK"/>
          <w:sz w:val="30"/>
          <w:szCs w:val="30"/>
        </w:rPr>
        <w:t xml:space="preserve">  HbA</w:t>
      </w:r>
      <w:r w:rsidRPr="00826B5E">
        <w:rPr>
          <w:rFonts w:ascii="TH SarabunPSK" w:hAnsi="TH SarabunPSK" w:cs="TH SarabunPSK"/>
          <w:sz w:val="30"/>
          <w:szCs w:val="30"/>
          <w:cs/>
        </w:rPr>
        <w:t>1</w:t>
      </w:r>
      <w:r w:rsidRPr="00826B5E">
        <w:rPr>
          <w:rFonts w:ascii="TH SarabunPSK" w:hAnsi="TH SarabunPSK" w:cs="TH SarabunPSK"/>
          <w:sz w:val="30"/>
          <w:szCs w:val="30"/>
        </w:rPr>
        <w:t>c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ในกลุ่มตัวอย่างที่เป็น </w:t>
      </w:r>
      <w:r w:rsidRPr="00826B5E">
        <w:rPr>
          <w:rFonts w:ascii="TH SarabunPSK" w:hAnsi="TH SarabunPSK" w:cs="TH SarabunPSK"/>
          <w:sz w:val="30"/>
          <w:szCs w:val="30"/>
        </w:rPr>
        <w:t>hemoglobin variant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 ให้ตรวจวิเคราะห์ด้วยวิธี</w:t>
      </w:r>
      <w:r w:rsidRPr="00826B5E">
        <w:rPr>
          <w:rFonts w:ascii="TH SarabunPSK" w:hAnsi="TH SarabunPSK" w:cs="TH SarabunPSK"/>
          <w:sz w:val="30"/>
          <w:szCs w:val="30"/>
        </w:rPr>
        <w:t xml:space="preserve"> TINIA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เท่านั้น จึงจะสามารถรายงานผลตรวจวิเคราะห์ได้ ถึงแม้การตรวจวิเคราะห์ด้วยวิธี</w:t>
      </w:r>
      <w:r w:rsidRPr="00826B5E">
        <w:rPr>
          <w:rFonts w:ascii="TH SarabunPSK" w:hAnsi="TH SarabunPSK" w:cs="TH SarabunPSK"/>
          <w:sz w:val="30"/>
          <w:szCs w:val="30"/>
        </w:rPr>
        <w:t xml:space="preserve"> TINIA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จะใช้เวลาในการตรวจวิเคราะห์นานกว่าวิธี</w:t>
      </w:r>
      <w:r w:rsidRPr="00826B5E">
        <w:rPr>
          <w:rFonts w:ascii="TH SarabunPSK" w:hAnsi="TH SarabunPSK" w:cs="TH SarabunPSK"/>
          <w:sz w:val="30"/>
          <w:szCs w:val="30"/>
        </w:rPr>
        <w:t xml:space="preserve"> HPLC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แต่ก็เป็นวิธีการตรวจที่สามารถช่วยลดการส่งตรวจ ลดระยะเวลารอคอยผลตรวจจากภายนอกได้ อีกทั้งยังสามารถช่วยลดค่าใช้จ่ายให้กับโรงพยาบาล ในการประเมินประสิทธิภาพการตรวจวิเคราะห์ </w:t>
      </w:r>
      <w:r w:rsidRPr="00826B5E">
        <w:rPr>
          <w:rFonts w:ascii="TH SarabunPSK" w:hAnsi="TH SarabunPSK" w:cs="TH SarabunPSK"/>
          <w:sz w:val="30"/>
          <w:szCs w:val="30"/>
        </w:rPr>
        <w:t>HbA</w:t>
      </w:r>
      <w:r w:rsidRPr="00826B5E">
        <w:rPr>
          <w:rFonts w:ascii="TH SarabunPSK" w:hAnsi="TH SarabunPSK" w:cs="TH SarabunPSK"/>
          <w:sz w:val="30"/>
          <w:szCs w:val="30"/>
          <w:cs/>
        </w:rPr>
        <w:t>1</w:t>
      </w:r>
      <w:r w:rsidRPr="00826B5E">
        <w:rPr>
          <w:rFonts w:ascii="TH SarabunPSK" w:hAnsi="TH SarabunPSK" w:cs="TH SarabunPSK"/>
          <w:sz w:val="30"/>
          <w:szCs w:val="30"/>
        </w:rPr>
        <w:t>c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ด้วยวิธี </w:t>
      </w:r>
      <w:r w:rsidRPr="00826B5E">
        <w:rPr>
          <w:rFonts w:ascii="TH SarabunPSK" w:hAnsi="TH SarabunPSK" w:cs="TH SarabunPSK"/>
          <w:sz w:val="30"/>
          <w:szCs w:val="30"/>
        </w:rPr>
        <w:t xml:space="preserve">HPLC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กับวิธี </w:t>
      </w:r>
      <w:r w:rsidRPr="00826B5E">
        <w:rPr>
          <w:rFonts w:ascii="TH SarabunPSK" w:hAnsi="TH SarabunPSK" w:cs="TH SarabunPSK"/>
          <w:sz w:val="30"/>
          <w:szCs w:val="30"/>
        </w:rPr>
        <w:t>TINIA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ในกลุ่มตัวอย่างที่พบ</w:t>
      </w:r>
      <w:r w:rsidRPr="00826B5E">
        <w:rPr>
          <w:rFonts w:ascii="TH SarabunPSK" w:hAnsi="TH SarabunPSK" w:cs="TH SarabunPSK"/>
          <w:sz w:val="30"/>
          <w:szCs w:val="30"/>
        </w:rPr>
        <w:t xml:space="preserve"> hemoglobin variants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พบว่า การตรวจวิเคราะห์ด้วยวิธี </w:t>
      </w:r>
      <w:r w:rsidRPr="00826B5E">
        <w:rPr>
          <w:rFonts w:ascii="TH SarabunPSK" w:hAnsi="TH SarabunPSK" w:cs="TH SarabunPSK"/>
          <w:sz w:val="30"/>
          <w:szCs w:val="30"/>
        </w:rPr>
        <w:t>TINIA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 มีประสิทธิภาพมากกว่าการตรวจด้วยวิธี </w:t>
      </w:r>
      <w:r w:rsidRPr="00826B5E">
        <w:rPr>
          <w:rFonts w:ascii="TH SarabunPSK" w:hAnsi="TH SarabunPSK" w:cs="TH SarabunPSK"/>
          <w:sz w:val="30"/>
          <w:szCs w:val="30"/>
        </w:rPr>
        <w:t>HPLC</w:t>
      </w:r>
    </w:p>
    <w:p w:rsidR="00E8531B" w:rsidRPr="00826B5E" w:rsidRDefault="00E8531B" w:rsidP="00E8531B">
      <w:pPr>
        <w:pStyle w:val="Default"/>
        <w:spacing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E8531B" w:rsidRPr="00826B5E" w:rsidRDefault="00E8531B" w:rsidP="00E8531B">
      <w:pPr>
        <w:pStyle w:val="Default"/>
        <w:spacing w:line="36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b/>
          <w:bCs/>
          <w:sz w:val="30"/>
          <w:szCs w:val="30"/>
          <w:cs/>
        </w:rPr>
        <w:t>ข้อเสนอแนะ</w:t>
      </w:r>
    </w:p>
    <w:p w:rsidR="00E8531B" w:rsidRPr="00826B5E" w:rsidRDefault="00E8531B" w:rsidP="00E8531B">
      <w:pPr>
        <w:pStyle w:val="aa"/>
        <w:numPr>
          <w:ilvl w:val="0"/>
          <w:numId w:val="3"/>
        </w:numPr>
        <w:spacing w:line="360" w:lineRule="exact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sz w:val="30"/>
          <w:szCs w:val="30"/>
          <w:cs/>
        </w:rPr>
        <w:t xml:space="preserve">ห้องปฏิบัติการทางการแพทย์ควรคำนึงถึงข้อจำกัดของวิธีการตรวจแต่ละวิธีว่ามีข้อดี ข้อเสียอย่างไร </w:t>
      </w:r>
    </w:p>
    <w:p w:rsidR="00E8531B" w:rsidRPr="00826B5E" w:rsidRDefault="00E8531B" w:rsidP="00E8531B">
      <w:pPr>
        <w:pStyle w:val="aa"/>
        <w:numPr>
          <w:ilvl w:val="0"/>
          <w:numId w:val="3"/>
        </w:numPr>
        <w:tabs>
          <w:tab w:val="left" w:pos="1170"/>
        </w:tabs>
        <w:spacing w:line="360" w:lineRule="exact"/>
        <w:ind w:left="270" w:hanging="27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26B5E">
        <w:rPr>
          <w:rFonts w:ascii="TH SarabunPSK" w:hAnsi="TH SarabunPSK" w:cs="TH SarabunPSK"/>
          <w:sz w:val="30"/>
          <w:szCs w:val="30"/>
          <w:cs/>
        </w:rPr>
        <w:t xml:space="preserve">ปัญหาการรบกวนวิธีวิเคราะห์ที่เกิดจาก </w:t>
      </w:r>
      <w:r w:rsidRPr="00826B5E">
        <w:rPr>
          <w:rFonts w:ascii="TH SarabunPSK" w:hAnsi="TH SarabunPSK" w:cs="TH SarabunPSK"/>
          <w:sz w:val="30"/>
          <w:szCs w:val="30"/>
        </w:rPr>
        <w:t xml:space="preserve">hemoglobin variants </w:t>
      </w:r>
      <w:r w:rsidRPr="00826B5E">
        <w:rPr>
          <w:rFonts w:ascii="TH SarabunPSK" w:hAnsi="TH SarabunPSK" w:cs="TH SarabunPSK"/>
          <w:sz w:val="30"/>
          <w:szCs w:val="30"/>
          <w:cs/>
        </w:rPr>
        <w:t xml:space="preserve">เป็นสิ่งที่ต้องระมัดระวัง ดังนั้นก่อนจะเลือกใช้เครื่องตรวจวิเคราะห์และน้ำยาที่ใช้ในการวิเคราะห์ </w:t>
      </w:r>
      <w:r w:rsidRPr="00826B5E">
        <w:rPr>
          <w:rFonts w:ascii="TH SarabunPSK" w:hAnsi="TH SarabunPSK" w:cs="TH SarabunPSK"/>
          <w:sz w:val="30"/>
          <w:szCs w:val="30"/>
        </w:rPr>
        <w:t xml:space="preserve">HbA1c </w:t>
      </w:r>
      <w:r w:rsidRPr="00826B5E">
        <w:rPr>
          <w:rFonts w:ascii="TH SarabunPSK" w:hAnsi="TH SarabunPSK" w:cs="TH SarabunPSK"/>
          <w:sz w:val="30"/>
          <w:szCs w:val="30"/>
          <w:cs/>
        </w:rPr>
        <w:t>จะต้องศึกษาข้อมูลในเอกสารที่กำกับมาอย่างละเอียด ถี่ถ้วน ให้เข้าใจข้อจำกัด ข้อควรระมัดระวังในการใช้ และเลือกให้เหมาะสมกับการใช้งานของแต่ละห้องปฏิบัติการ</w:t>
      </w:r>
    </w:p>
    <w:p w:rsidR="000C6879" w:rsidRPr="00826B5E" w:rsidRDefault="000C6879" w:rsidP="000C6879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C6879" w:rsidRPr="00826B5E" w:rsidRDefault="000C6879" w:rsidP="000C6879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B96D63" w:rsidRPr="00826B5E" w:rsidRDefault="00B96D63" w:rsidP="000C6879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B96D63" w:rsidRPr="00826B5E" w:rsidRDefault="00B96D63" w:rsidP="000C6879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B96D63" w:rsidRPr="00826B5E" w:rsidRDefault="00B96D63" w:rsidP="00B96D63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531B" w:rsidRPr="00826B5E" w:rsidRDefault="00E8531B" w:rsidP="00B96D63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531B" w:rsidRPr="00826B5E" w:rsidRDefault="00E8531B" w:rsidP="00B96D63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C0359A" w:rsidRPr="00826B5E" w:rsidRDefault="00C0359A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Pr="00826B5E" w:rsidRDefault="00C0359A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Pr="00826B5E" w:rsidRDefault="00C0359A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0359A" w:rsidRPr="00826B5E" w:rsidRDefault="00C0359A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4F70C9" w:rsidRDefault="004F70C9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837722" w:rsidRPr="00826B5E" w:rsidRDefault="00837722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96D63" w:rsidRPr="00826B5E" w:rsidRDefault="00B96D63" w:rsidP="00B96D6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6B5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เอกสารอ้างอิง</w:t>
      </w:r>
    </w:p>
    <w:p w:rsidR="00B96D63" w:rsidRPr="007C6835" w:rsidRDefault="00B96D63" w:rsidP="00B96D63">
      <w:pPr>
        <w:ind w:firstLine="720"/>
        <w:rPr>
          <w:rFonts w:ascii="TH SarabunPSK" w:hAnsi="TH SarabunPSK" w:cs="TH SarabunPSK"/>
          <w:sz w:val="30"/>
          <w:szCs w:val="30"/>
        </w:rPr>
      </w:pPr>
      <w:r w:rsidRPr="00826B5E">
        <w:rPr>
          <w:rFonts w:ascii="TH SarabunPSK" w:hAnsi="TH SarabunPSK" w:cs="TH SarabunPSK"/>
          <w:sz w:val="30"/>
          <w:szCs w:val="30"/>
          <w:cs/>
        </w:rPr>
        <w:t>1. สมาคมโรคเบาหวานแห่งประเทศไทย สถิติเบาหวานทั่วโลก [เข้าถึงเมื่อ 20 เม.ย</w:t>
      </w:r>
      <w:r w:rsidR="00D273DE" w:rsidRPr="00826B5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273DE" w:rsidRPr="007C6835">
        <w:rPr>
          <w:rFonts w:ascii="TH SarabunPSK" w:hAnsi="TH SarabunPSK" w:cs="TH SarabunPSK"/>
          <w:sz w:val="30"/>
          <w:szCs w:val="30"/>
          <w:cs/>
        </w:rPr>
        <w:t>2565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]. เข้าถึงจาก: </w:t>
      </w:r>
      <w:r w:rsidRPr="007C6835">
        <w:rPr>
          <w:rFonts w:ascii="TH SarabunPSK" w:hAnsi="TH SarabunPSK" w:cs="TH SarabunPSK"/>
          <w:sz w:val="30"/>
          <w:szCs w:val="30"/>
        </w:rPr>
        <w:t>http://i-regist.igenco.co.th/web/dmthai_old/sites/default/files/idf_atlas_2015_uk_0.pdf</w:t>
      </w:r>
    </w:p>
    <w:p w:rsidR="00B96D63" w:rsidRPr="007C6835" w:rsidRDefault="00B96D63" w:rsidP="00B96D63">
      <w:pPr>
        <w:ind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2. สำนักโรคไม่ติดต่อ กรมควบคุมโรค กระท</w:t>
      </w:r>
      <w:r w:rsidR="00D273DE" w:rsidRPr="007C6835">
        <w:rPr>
          <w:rFonts w:ascii="TH SarabunPSK" w:hAnsi="TH SarabunPSK" w:cs="TH SarabunPSK"/>
          <w:sz w:val="30"/>
          <w:szCs w:val="30"/>
          <w:cs/>
        </w:rPr>
        <w:t>รวงสาธารณสุข. รายงานประจำปี 2565</w:t>
      </w:r>
      <w:r w:rsidRPr="007C6835">
        <w:rPr>
          <w:rFonts w:ascii="TH SarabunPSK" w:hAnsi="TH SarabunPSK" w:cs="TH SarabunPSK"/>
          <w:sz w:val="30"/>
          <w:szCs w:val="30"/>
          <w:cs/>
        </w:rPr>
        <w:t>. สำนักงานกิจการโรงพิมพ์องค์การสงเคราะห์ทหารผ่านศึกในพระบรมราชูปถัมภ์.</w:t>
      </w:r>
    </w:p>
    <w:p w:rsidR="00B96D63" w:rsidRPr="007C6835" w:rsidRDefault="00B96D63" w:rsidP="00B96D63">
      <w:pPr>
        <w:ind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  <w:cs/>
        </w:rPr>
        <w:t>3. สมาคมโรคเบาหวานแห่งประเทศไทย. แนวทางเวชปฏิบัติสำหรับโรคเบาหวาน 2560. ปทุมธานี, บริษัท ร่มเย็น มีเดีย จำกัด.</w:t>
      </w:r>
    </w:p>
    <w:p w:rsidR="00B96D63" w:rsidRPr="007C6835" w:rsidRDefault="00D273DE" w:rsidP="00B96D63">
      <w:pPr>
        <w:ind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>4</w:t>
      </w:r>
      <w:r w:rsidR="00B96D63" w:rsidRPr="007C6835">
        <w:rPr>
          <w:rFonts w:ascii="TH SarabunPSK" w:hAnsi="TH SarabunPSK" w:cs="TH SarabunPSK"/>
          <w:sz w:val="30"/>
          <w:szCs w:val="30"/>
        </w:rPr>
        <w:t>. Sacks DB. A New Twist on the Path to Harmony. Diabetes Care.2012;35(12):2674-80.</w:t>
      </w:r>
    </w:p>
    <w:p w:rsidR="00B96D63" w:rsidRPr="007C6835" w:rsidRDefault="00D273DE" w:rsidP="00B96D63">
      <w:pPr>
        <w:ind w:firstLine="720"/>
        <w:rPr>
          <w:rFonts w:ascii="TH SarabunPSK" w:hAnsi="TH SarabunPSK" w:cs="TH SarabunPSK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>5</w:t>
      </w:r>
      <w:r w:rsidR="00B96D63" w:rsidRPr="007C6835">
        <w:rPr>
          <w:rFonts w:ascii="TH SarabunPSK" w:hAnsi="TH SarabunPSK" w:cs="TH SarabunPSK"/>
          <w:sz w:val="30"/>
          <w:szCs w:val="30"/>
        </w:rPr>
        <w:t>. Gallagher EJ, Roith DL, et al. Review of hemoglobin A1C in the management of diabetes.J diabetes 2009;1:9-17.</w:t>
      </w:r>
    </w:p>
    <w:p w:rsidR="00B96D63" w:rsidRPr="007C6835" w:rsidRDefault="00B96D63" w:rsidP="00B96D63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7C6835">
        <w:rPr>
          <w:rFonts w:ascii="TH SarabunPSK" w:hAnsi="TH SarabunPSK" w:cs="TH SarabunPSK"/>
          <w:sz w:val="30"/>
          <w:szCs w:val="30"/>
        </w:rPr>
        <w:t xml:space="preserve">6. </w:t>
      </w:r>
      <w:r w:rsidRPr="007C6835">
        <w:rPr>
          <w:rFonts w:ascii="TH SarabunPSK" w:hAnsi="TH SarabunPSK" w:cs="TH SarabunPSK"/>
          <w:sz w:val="30"/>
          <w:szCs w:val="30"/>
          <w:cs/>
        </w:rPr>
        <w:t>สภาเทคนิคการแพทย์. มาตรฐานงานเทคนิคการแพทย์</w:t>
      </w:r>
      <w:r w:rsidRPr="007C6835">
        <w:rPr>
          <w:rFonts w:ascii="TH SarabunPSK" w:hAnsi="TH SarabunPSK" w:cs="TH SarabunPSK"/>
          <w:sz w:val="30"/>
          <w:szCs w:val="30"/>
        </w:rPr>
        <w:t xml:space="preserve"> 2560</w:t>
      </w:r>
      <w:r w:rsidRPr="007C6835">
        <w:rPr>
          <w:rFonts w:ascii="TH SarabunPSK" w:hAnsi="TH SarabunPSK" w:cs="TH SarabunPSK"/>
          <w:sz w:val="30"/>
          <w:szCs w:val="30"/>
          <w:cs/>
        </w:rPr>
        <w:t xml:space="preserve"> สำหรับห้องปฏิบัติการทางการแพทย์.กรุงเทพฯ:สภาเทคนิคการแพทย์</w:t>
      </w:r>
      <w:r w:rsidRPr="007C6835">
        <w:rPr>
          <w:rFonts w:ascii="TH SarabunPSK" w:hAnsi="TH SarabunPSK" w:cs="TH SarabunPSK"/>
          <w:sz w:val="30"/>
          <w:szCs w:val="30"/>
        </w:rPr>
        <w:t>; 2560.</w:t>
      </w:r>
    </w:p>
    <w:p w:rsidR="00B96D63" w:rsidRPr="007C6835" w:rsidRDefault="00B96D63" w:rsidP="000C6879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B96D63" w:rsidRPr="007C6835" w:rsidSect="00826B5E">
      <w:pgSz w:w="11906" w:h="16838" w:code="9"/>
      <w:pgMar w:top="851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EB" w:rsidRDefault="009621EB" w:rsidP="001650DD">
      <w:pPr>
        <w:spacing w:after="0" w:line="240" w:lineRule="auto"/>
      </w:pPr>
      <w:r>
        <w:separator/>
      </w:r>
    </w:p>
  </w:endnote>
  <w:endnote w:type="continuationSeparator" w:id="0">
    <w:p w:rsidR="009621EB" w:rsidRDefault="009621EB" w:rsidP="0016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EB" w:rsidRDefault="009621EB" w:rsidP="001650DD">
      <w:pPr>
        <w:spacing w:after="0" w:line="240" w:lineRule="auto"/>
      </w:pPr>
      <w:r>
        <w:separator/>
      </w:r>
    </w:p>
  </w:footnote>
  <w:footnote w:type="continuationSeparator" w:id="0">
    <w:p w:rsidR="009621EB" w:rsidRDefault="009621EB" w:rsidP="0016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1F5A"/>
    <w:multiLevelType w:val="hybridMultilevel"/>
    <w:tmpl w:val="643A6166"/>
    <w:lvl w:ilvl="0" w:tplc="43AE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87B24"/>
    <w:multiLevelType w:val="hybridMultilevel"/>
    <w:tmpl w:val="A172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195B"/>
    <w:multiLevelType w:val="hybridMultilevel"/>
    <w:tmpl w:val="A172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5D66"/>
    <w:multiLevelType w:val="hybridMultilevel"/>
    <w:tmpl w:val="A172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70"/>
    <w:rsid w:val="00010429"/>
    <w:rsid w:val="00025499"/>
    <w:rsid w:val="0003001B"/>
    <w:rsid w:val="000430D4"/>
    <w:rsid w:val="00060540"/>
    <w:rsid w:val="00067F89"/>
    <w:rsid w:val="00074CAE"/>
    <w:rsid w:val="00076CB7"/>
    <w:rsid w:val="00083A2A"/>
    <w:rsid w:val="000C6879"/>
    <w:rsid w:val="000D182C"/>
    <w:rsid w:val="000E42CB"/>
    <w:rsid w:val="001650DD"/>
    <w:rsid w:val="00171262"/>
    <w:rsid w:val="001B6AE0"/>
    <w:rsid w:val="001E1B39"/>
    <w:rsid w:val="001E36B7"/>
    <w:rsid w:val="002231AD"/>
    <w:rsid w:val="0023010E"/>
    <w:rsid w:val="00235085"/>
    <w:rsid w:val="00243A2B"/>
    <w:rsid w:val="002455B3"/>
    <w:rsid w:val="00250B51"/>
    <w:rsid w:val="002529C5"/>
    <w:rsid w:val="002B0F6A"/>
    <w:rsid w:val="002D7C97"/>
    <w:rsid w:val="002E5653"/>
    <w:rsid w:val="00302E56"/>
    <w:rsid w:val="00312F32"/>
    <w:rsid w:val="003644BA"/>
    <w:rsid w:val="003B3A9A"/>
    <w:rsid w:val="003E4C3C"/>
    <w:rsid w:val="00404AE0"/>
    <w:rsid w:val="004237F2"/>
    <w:rsid w:val="004346B0"/>
    <w:rsid w:val="004548BC"/>
    <w:rsid w:val="004B5AC3"/>
    <w:rsid w:val="004C4474"/>
    <w:rsid w:val="004D5693"/>
    <w:rsid w:val="004F70C9"/>
    <w:rsid w:val="00507C28"/>
    <w:rsid w:val="00524F36"/>
    <w:rsid w:val="00556E8B"/>
    <w:rsid w:val="005722FD"/>
    <w:rsid w:val="005B46A8"/>
    <w:rsid w:val="005C3C0D"/>
    <w:rsid w:val="005F2780"/>
    <w:rsid w:val="00611369"/>
    <w:rsid w:val="00612CB1"/>
    <w:rsid w:val="00626340"/>
    <w:rsid w:val="00663E93"/>
    <w:rsid w:val="0068286F"/>
    <w:rsid w:val="0074030C"/>
    <w:rsid w:val="00770016"/>
    <w:rsid w:val="007A047F"/>
    <w:rsid w:val="007C6835"/>
    <w:rsid w:val="00802531"/>
    <w:rsid w:val="00805EBF"/>
    <w:rsid w:val="00826B5E"/>
    <w:rsid w:val="00837722"/>
    <w:rsid w:val="0084470F"/>
    <w:rsid w:val="00864DF6"/>
    <w:rsid w:val="00881F71"/>
    <w:rsid w:val="008A2039"/>
    <w:rsid w:val="008F2700"/>
    <w:rsid w:val="008F65EA"/>
    <w:rsid w:val="00923573"/>
    <w:rsid w:val="00927872"/>
    <w:rsid w:val="00941577"/>
    <w:rsid w:val="009621EB"/>
    <w:rsid w:val="00965E01"/>
    <w:rsid w:val="00991652"/>
    <w:rsid w:val="009B7EA5"/>
    <w:rsid w:val="009C4787"/>
    <w:rsid w:val="009E7FB7"/>
    <w:rsid w:val="009F6E70"/>
    <w:rsid w:val="00A575B7"/>
    <w:rsid w:val="00A7316C"/>
    <w:rsid w:val="00A86F61"/>
    <w:rsid w:val="00AE2343"/>
    <w:rsid w:val="00B22838"/>
    <w:rsid w:val="00B2318F"/>
    <w:rsid w:val="00B250CC"/>
    <w:rsid w:val="00B53280"/>
    <w:rsid w:val="00B84657"/>
    <w:rsid w:val="00B92E3F"/>
    <w:rsid w:val="00B96D63"/>
    <w:rsid w:val="00BC71E1"/>
    <w:rsid w:val="00BE13A2"/>
    <w:rsid w:val="00C0202A"/>
    <w:rsid w:val="00C0359A"/>
    <w:rsid w:val="00C120FD"/>
    <w:rsid w:val="00C13477"/>
    <w:rsid w:val="00C17D90"/>
    <w:rsid w:val="00C535FB"/>
    <w:rsid w:val="00C82F0F"/>
    <w:rsid w:val="00CA0AA8"/>
    <w:rsid w:val="00CA2098"/>
    <w:rsid w:val="00D15983"/>
    <w:rsid w:val="00D273DE"/>
    <w:rsid w:val="00D343B0"/>
    <w:rsid w:val="00D41D1C"/>
    <w:rsid w:val="00D5269D"/>
    <w:rsid w:val="00D57867"/>
    <w:rsid w:val="00D67DAB"/>
    <w:rsid w:val="00D90B15"/>
    <w:rsid w:val="00D95759"/>
    <w:rsid w:val="00DB5725"/>
    <w:rsid w:val="00DB5FCE"/>
    <w:rsid w:val="00E21478"/>
    <w:rsid w:val="00E46A49"/>
    <w:rsid w:val="00E55169"/>
    <w:rsid w:val="00E8531B"/>
    <w:rsid w:val="00E85E28"/>
    <w:rsid w:val="00ED0EB9"/>
    <w:rsid w:val="00F05350"/>
    <w:rsid w:val="00F2353C"/>
    <w:rsid w:val="00F26670"/>
    <w:rsid w:val="00F74C5C"/>
    <w:rsid w:val="00FA4261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7FF9C-37C0-4CC8-A571-1DE92F0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E7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5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650DD"/>
  </w:style>
  <w:style w:type="paragraph" w:styleId="a5">
    <w:name w:val="footer"/>
    <w:basedOn w:val="a"/>
    <w:link w:val="a6"/>
    <w:uiPriority w:val="99"/>
    <w:unhideWhenUsed/>
    <w:rsid w:val="00165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650DD"/>
  </w:style>
  <w:style w:type="character" w:styleId="a7">
    <w:name w:val="line number"/>
    <w:basedOn w:val="a0"/>
    <w:uiPriority w:val="99"/>
    <w:semiHidden/>
    <w:unhideWhenUsed/>
    <w:rsid w:val="001B6AE0"/>
  </w:style>
  <w:style w:type="character" w:styleId="a8">
    <w:name w:val="Strong"/>
    <w:basedOn w:val="a0"/>
    <w:uiPriority w:val="22"/>
    <w:qFormat/>
    <w:rsid w:val="00171262"/>
    <w:rPr>
      <w:b/>
      <w:bCs/>
    </w:rPr>
  </w:style>
  <w:style w:type="paragraph" w:styleId="a9">
    <w:name w:val="Normal (Web)"/>
    <w:basedOn w:val="a"/>
    <w:uiPriority w:val="99"/>
    <w:unhideWhenUsed/>
    <w:rsid w:val="0017126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List Paragraph"/>
    <w:basedOn w:val="a"/>
    <w:uiPriority w:val="34"/>
    <w:qFormat/>
    <w:rsid w:val="008F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15FF-A91F-49C5-8F01-DF18508C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2024-02-25T13:25:00Z</dcterms:created>
  <dcterms:modified xsi:type="dcterms:W3CDTF">2024-02-25T13:25:00Z</dcterms:modified>
</cp:coreProperties>
</file>