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BE" w:rsidRPr="00617EBE" w:rsidRDefault="00617EBE" w:rsidP="00617EBE">
      <w:pPr>
        <w:shd w:val="clear" w:color="auto" w:fill="EEEAD8"/>
        <w:spacing w:after="0" w:line="240" w:lineRule="auto"/>
        <w:outlineLvl w:val="1"/>
        <w:rPr>
          <w:rFonts w:ascii="Tahoma" w:eastAsia="Times New Roman" w:hAnsi="Tahoma" w:cs="Tahoma"/>
          <w:color w:val="333333"/>
          <w:sz w:val="45"/>
          <w:szCs w:val="45"/>
        </w:rPr>
      </w:pPr>
      <w:r w:rsidRPr="00617EBE">
        <w:rPr>
          <w:rFonts w:ascii="Tahoma" w:eastAsia="Times New Roman" w:hAnsi="Tahoma" w:cs="Tahoma"/>
          <w:b/>
          <w:bCs/>
          <w:color w:val="008080"/>
          <w:sz w:val="45"/>
          <w:cs/>
        </w:rPr>
        <w:t>ตรวจสุขภาพผู้ประกันตนฟรี</w:t>
      </w:r>
    </w:p>
    <w:p w:rsidR="00617EBE" w:rsidRPr="00617EBE" w:rsidRDefault="00617EBE" w:rsidP="00617EBE">
      <w:pPr>
        <w:shd w:val="clear" w:color="auto" w:fill="EEEAD8"/>
        <w:spacing w:after="0" w:line="240" w:lineRule="auto"/>
        <w:outlineLvl w:val="2"/>
        <w:rPr>
          <w:rFonts w:ascii="Tahoma" w:eastAsia="Times New Roman" w:hAnsi="Tahoma" w:cs="Tahoma"/>
          <w:color w:val="333333"/>
          <w:sz w:val="36"/>
          <w:szCs w:val="36"/>
        </w:rPr>
      </w:pPr>
      <w:r>
        <w:rPr>
          <w:rFonts w:ascii="Tahoma" w:eastAsia="Times New Roman" w:hAnsi="Tahoma" w:cs="Tahoma"/>
          <w:noProof/>
          <w:color w:val="333333"/>
          <w:sz w:val="36"/>
          <w:szCs w:val="36"/>
        </w:rPr>
        <w:drawing>
          <wp:inline distT="0" distB="0" distL="0" distR="0">
            <wp:extent cx="6667500" cy="3505200"/>
            <wp:effectExtent l="19050" t="0" r="0" b="0"/>
            <wp:docPr id="1" name="Picture 1" descr="http://cdn.mamaexpert.com/files/content/00039/97627/conversions/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mamaexpert.com/files/content/00039/97627/conversions/bi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EBE">
        <w:rPr>
          <w:rFonts w:ascii="Tahoma" w:eastAsia="Times New Roman" w:hAnsi="Tahoma" w:cs="Tahoma"/>
          <w:color w:val="333333"/>
          <w:sz w:val="36"/>
          <w:szCs w:val="36"/>
        </w:rPr>
        <w:br/>
      </w:r>
      <w:r w:rsidRPr="00617EBE">
        <w:rPr>
          <w:rFonts w:ascii="Tahoma" w:eastAsia="Times New Roman" w:hAnsi="Tahoma" w:cs="Tahoma"/>
          <w:color w:val="333333"/>
          <w:sz w:val="36"/>
          <w:szCs w:val="36"/>
        </w:rPr>
        <w:br/>
      </w:r>
      <w:r w:rsidRPr="00617EBE">
        <w:rPr>
          <w:rFonts w:ascii="Tahoma" w:eastAsia="Times New Roman" w:hAnsi="Tahoma" w:cs="Tahoma"/>
          <w:b/>
          <w:bCs/>
          <w:color w:val="008080"/>
          <w:sz w:val="36"/>
          <w:cs/>
        </w:rPr>
        <w:t>ความคืบหน้าตรวจสุขภาพผู้ประกันตนฟรี</w:t>
      </w:r>
    </w:p>
    <w:p w:rsidR="00617EBE" w:rsidRPr="00617EBE" w:rsidRDefault="00617EBE" w:rsidP="00617EBE">
      <w:pPr>
        <w:shd w:val="clear" w:color="auto" w:fill="EEEAD8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โดยหลังจากที่ ทางสำนักงานประกันสังคมได้ออกสิทธิประโยชน์ในการตรวจสุขภาพฟรีให้ผู้ประกันตน  เริ่มใช้สิทธิตั้งแต่วันที่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มกราคม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2560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นั่นเอง โดยมีรายละเอียดข่าว</w:t>
      </w:r>
      <w:proofErr w:type="spellStart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สปส.</w:t>
      </w:r>
      <w:proofErr w:type="spellEnd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แจ้ง รพ.คู่สัญญาทั่วประเทศ ดี</w:t>
      </w:r>
      <w:proofErr w:type="spellStart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เดย์</w:t>
      </w:r>
      <w:proofErr w:type="spellEnd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มกราคม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60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ตรวจสุขภาพผู้ประกันตน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12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ล้านคน</w:t>
      </w:r>
      <w:r w:rsidRPr="00617EBE">
        <w:rPr>
          <w:rFonts w:ascii="Tahoma" w:eastAsia="Times New Roman" w:hAnsi="Tahoma" w:cs="Tahoma"/>
          <w:color w:val="D46563"/>
          <w:sz w:val="21"/>
        </w:rPr>
        <w:t> </w:t>
      </w:r>
      <w:r w:rsidRPr="00617EBE">
        <w:rPr>
          <w:rFonts w:ascii="Tahoma" w:eastAsia="Times New Roman" w:hAnsi="Tahoma" w:cs="Tahoma"/>
          <w:color w:val="D46563"/>
          <w:sz w:val="21"/>
          <w:szCs w:val="21"/>
          <w:cs/>
        </w:rPr>
        <w:t>ความคืบหน้ากรณีสำนักงานประกันสังคม (</w:t>
      </w:r>
      <w:proofErr w:type="spellStart"/>
      <w:r w:rsidRPr="00617EBE">
        <w:rPr>
          <w:rFonts w:ascii="Tahoma" w:eastAsia="Times New Roman" w:hAnsi="Tahoma" w:cs="Tahoma"/>
          <w:color w:val="D46563"/>
          <w:sz w:val="21"/>
          <w:szCs w:val="21"/>
          <w:cs/>
        </w:rPr>
        <w:t>สปส.</w:t>
      </w:r>
      <w:proofErr w:type="spellEnd"/>
      <w:r w:rsidRPr="00617EBE">
        <w:rPr>
          <w:rFonts w:ascii="Tahoma" w:eastAsia="Times New Roman" w:hAnsi="Tahoma" w:cs="Tahoma"/>
          <w:color w:val="D46563"/>
          <w:sz w:val="21"/>
          <w:szCs w:val="21"/>
          <w:cs/>
        </w:rPr>
        <w:t>) ออกสิทธิประโยชน์ตรวจสุขภาพให้กับผู้ประกันตนแบ่งเป็นช่วงอายุตามความจำเป็น</w:t>
      </w:r>
      <w:r w:rsidRPr="00617EBE">
        <w:rPr>
          <w:rFonts w:ascii="Tahoma" w:eastAsia="Times New Roman" w:hAnsi="Tahoma" w:cs="Tahoma"/>
          <w:color w:val="333333"/>
          <w:sz w:val="21"/>
        </w:rPr>
        <w:t> 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อาทิ การตรวจเต้านมโดยแพทย์หรือบุคลากรสาธารณสุข ผู้ประกันตนอายุ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30-39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ตรวจได้ทุก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3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แต่ถ้าอายุ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40-54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ตรวจได้ทุกปี หรือการตรวจน้ำตาลในเลือด 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35-54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ตรวจทุก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3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หากอายุ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55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ปีขึ้นไป ตรวจได้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ครั้งต่อปี ส่วนการเอกซเรย์ทรวงอก ได้ปีละ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ครั้ง 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ปีขึ้นไป โดยมีผลตั้งแต่วันที่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มกราคม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2560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นั้น</w:t>
      </w:r>
    </w:p>
    <w:p w:rsidR="00617EBE" w:rsidRPr="00617EBE" w:rsidRDefault="00617EBE" w:rsidP="00617EBE">
      <w:pPr>
        <w:shd w:val="clear" w:color="auto" w:fill="EEEAD8"/>
        <w:spacing w:after="0" w:line="240" w:lineRule="auto"/>
        <w:outlineLvl w:val="2"/>
        <w:rPr>
          <w:rFonts w:ascii="Tahoma" w:eastAsia="Times New Roman" w:hAnsi="Tahoma" w:cs="Tahoma"/>
          <w:color w:val="333333"/>
          <w:sz w:val="36"/>
          <w:szCs w:val="36"/>
        </w:rPr>
      </w:pPr>
      <w:r w:rsidRPr="00617EBE">
        <w:rPr>
          <w:rFonts w:ascii="Tahoma" w:eastAsia="Times New Roman" w:hAnsi="Tahoma" w:cs="Tahoma"/>
          <w:b/>
          <w:bCs/>
          <w:color w:val="008080"/>
          <w:sz w:val="36"/>
          <w:cs/>
        </w:rPr>
        <w:t>ตรวจสุขภาพผู้ประกันตนฟรีตรวจอะไรได้บ้าง</w:t>
      </w:r>
    </w:p>
    <w:p w:rsidR="00617EBE" w:rsidRPr="00617EBE" w:rsidRDefault="00617EBE" w:rsidP="00617EBE">
      <w:pPr>
        <w:shd w:val="clear" w:color="auto" w:fill="EEEAD8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</w:rPr>
        <w:br/>
      </w:r>
      <w:r w:rsidRPr="00617EBE">
        <w:rPr>
          <w:rFonts w:ascii="Tahoma" w:eastAsia="Times New Roman" w:hAnsi="Tahoma" w:cs="Tahoma"/>
          <w:color w:val="D46563"/>
          <w:sz w:val="21"/>
          <w:szCs w:val="21"/>
          <w:cs/>
        </w:rPr>
        <w:t>ตรวจสุขภาพผู้ประกันตนฟรี ตามสิทธิ์ของผู้ประกันตนนั้น</w:t>
      </w:r>
      <w:r w:rsidRPr="00617EBE">
        <w:rPr>
          <w:rFonts w:ascii="Tahoma" w:eastAsia="Times New Roman" w:hAnsi="Tahoma" w:cs="Tahoma"/>
          <w:color w:val="D46563"/>
          <w:sz w:val="21"/>
          <w:szCs w:val="21"/>
        </w:rPr>
        <w:t> </w:t>
      </w:r>
      <w:r w:rsidRPr="00617EBE">
        <w:rPr>
          <w:rFonts w:ascii="Tahoma" w:eastAsia="Times New Roman" w:hAnsi="Tahoma" w:cs="Tahoma"/>
          <w:color w:val="D46563"/>
          <w:sz w:val="21"/>
          <w:szCs w:val="21"/>
          <w:cs/>
        </w:rPr>
        <w:t xml:space="preserve">ได้แบ่งตามกลุ่มอายุ </w:t>
      </w:r>
      <w:proofErr w:type="spellStart"/>
      <w:r w:rsidRPr="00617EBE">
        <w:rPr>
          <w:rFonts w:ascii="Tahoma" w:eastAsia="Times New Roman" w:hAnsi="Tahoma" w:cs="Tahoma"/>
          <w:color w:val="D46563"/>
          <w:sz w:val="21"/>
          <w:szCs w:val="21"/>
          <w:cs/>
        </w:rPr>
        <w:t>และเเบ่ง</w:t>
      </w:r>
      <w:proofErr w:type="spellEnd"/>
      <w:r w:rsidRPr="00617EBE">
        <w:rPr>
          <w:rFonts w:ascii="Tahoma" w:eastAsia="Times New Roman" w:hAnsi="Tahoma" w:cs="Tahoma"/>
          <w:color w:val="D46563"/>
          <w:sz w:val="21"/>
          <w:szCs w:val="21"/>
          <w:cs/>
        </w:rPr>
        <w:t>เป็นระบบต่างๆเพื่อง่ายต่อการเข้ารับบริการและง่ายต่อการจัดสรร ของแต่ละโรงพยาบาล มีรายละเอียดดังต่อไปนี้</w:t>
      </w:r>
      <w:r w:rsidRPr="00617EBE">
        <w:rPr>
          <w:rFonts w:ascii="Tahoma" w:eastAsia="Times New Roman" w:hAnsi="Tahoma" w:cs="Tahoma"/>
          <w:color w:val="D46563"/>
          <w:sz w:val="21"/>
          <w:szCs w:val="21"/>
        </w:rPr>
        <w:t> </w:t>
      </w:r>
    </w:p>
    <w:p w:rsidR="00617EBE" w:rsidRPr="00617EBE" w:rsidRDefault="00617EBE" w:rsidP="00617EBE">
      <w:pPr>
        <w:shd w:val="clear" w:color="auto" w:fill="EEEAD8"/>
        <w:spacing w:after="0" w:line="240" w:lineRule="auto"/>
        <w:outlineLvl w:val="2"/>
        <w:rPr>
          <w:rFonts w:ascii="Tahoma" w:eastAsia="Times New Roman" w:hAnsi="Tahoma" w:cs="Tahoma"/>
          <w:color w:val="333333"/>
          <w:sz w:val="36"/>
          <w:szCs w:val="36"/>
        </w:rPr>
      </w:pPr>
      <w:r w:rsidRPr="00617EBE">
        <w:rPr>
          <w:rFonts w:ascii="Tahoma" w:eastAsia="Times New Roman" w:hAnsi="Tahoma" w:cs="Tahoma"/>
          <w:b/>
          <w:bCs/>
          <w:color w:val="008080"/>
          <w:sz w:val="36"/>
          <w:cs/>
        </w:rPr>
        <w:t>ตรวจสุขภาพผู้ประกันตนฟรี :  </w:t>
      </w:r>
      <w:r w:rsidRPr="00617EBE">
        <w:rPr>
          <w:rFonts w:ascii="Tahoma" w:eastAsia="Times New Roman" w:hAnsi="Tahoma" w:cs="Tahoma"/>
          <w:color w:val="008080"/>
          <w:sz w:val="36"/>
          <w:szCs w:val="36"/>
          <w:cs/>
        </w:rPr>
        <w:t>ตามระบบร่างกาย ได้แก่</w:t>
      </w:r>
    </w:p>
    <w:p w:rsidR="00617EBE" w:rsidRPr="00617EBE" w:rsidRDefault="00617EBE" w:rsidP="00617EBE">
      <w:pPr>
        <w:numPr>
          <w:ilvl w:val="0"/>
          <w:numId w:val="1"/>
        </w:numPr>
        <w:shd w:val="clear" w:color="auto" w:fill="EEEAD8"/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การคัดกรองการได้ยิน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Finger Rub Test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ปีขึ้นไป โดยให้ตรวจได้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ครั้งต่อปี</w:t>
      </w:r>
    </w:p>
    <w:p w:rsidR="00617EBE" w:rsidRPr="00617EBE" w:rsidRDefault="00617EBE" w:rsidP="00617EBE">
      <w:pPr>
        <w:numPr>
          <w:ilvl w:val="0"/>
          <w:numId w:val="1"/>
        </w:numPr>
        <w:shd w:val="clear" w:color="auto" w:fill="EEEAD8"/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การตรวจเต้านมโดยแพทย์หรือบุคลากรสาธารณสุข 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30-39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ความถี่ตรวจได้ทุก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3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40-54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ตรวจทุกปี 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55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ปีขึ้นไป ตรวจตามความเสี่ยง</w:t>
      </w:r>
    </w:p>
    <w:p w:rsidR="00617EBE" w:rsidRPr="00617EBE" w:rsidRDefault="00617EBE" w:rsidP="00617EBE">
      <w:pPr>
        <w:numPr>
          <w:ilvl w:val="0"/>
          <w:numId w:val="1"/>
        </w:numPr>
        <w:shd w:val="clear" w:color="auto" w:fill="EEEAD8"/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การตรวจตาโดยความดูแลของจักษุแพทย์ 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40-54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ตรวจได้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ครั้งต่อปี 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55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ปีขึ้นไป ตรวจทุก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1-2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ปี</w:t>
      </w:r>
    </w:p>
    <w:p w:rsidR="00617EBE" w:rsidRPr="00617EBE" w:rsidRDefault="00617EBE" w:rsidP="00617EBE">
      <w:pPr>
        <w:numPr>
          <w:ilvl w:val="0"/>
          <w:numId w:val="1"/>
        </w:numPr>
        <w:shd w:val="clear" w:color="auto" w:fill="EEEAD8"/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การตรวจด้วยสาขา </w:t>
      </w:r>
      <w:proofErr w:type="spellStart"/>
      <w:r w:rsidRPr="00617EBE">
        <w:rPr>
          <w:rFonts w:ascii="Tahoma" w:eastAsia="Times New Roman" w:hAnsi="Tahoma" w:cs="Tahoma"/>
          <w:color w:val="333333"/>
          <w:sz w:val="21"/>
          <w:szCs w:val="21"/>
        </w:rPr>
        <w:t>Snellen</w:t>
      </w:r>
      <w:proofErr w:type="spellEnd"/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 eye Chart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55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ปีขึ้นไป ตรวจได้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ครั้งต่อปี</w:t>
      </w:r>
    </w:p>
    <w:p w:rsidR="00617EBE" w:rsidRPr="00617EBE" w:rsidRDefault="00617EBE" w:rsidP="00617EBE">
      <w:pPr>
        <w:shd w:val="clear" w:color="auto" w:fill="EEEAD8"/>
        <w:spacing w:after="0" w:line="240" w:lineRule="auto"/>
        <w:outlineLvl w:val="2"/>
        <w:rPr>
          <w:rFonts w:ascii="Tahoma" w:eastAsia="Times New Roman" w:hAnsi="Tahoma" w:cs="Tahoma"/>
          <w:color w:val="333333"/>
          <w:sz w:val="36"/>
          <w:szCs w:val="36"/>
        </w:rPr>
      </w:pPr>
      <w:r w:rsidRPr="00617EBE">
        <w:rPr>
          <w:rFonts w:ascii="Tahoma" w:eastAsia="Times New Roman" w:hAnsi="Tahoma" w:cs="Tahoma"/>
          <w:b/>
          <w:bCs/>
          <w:color w:val="008080"/>
          <w:sz w:val="36"/>
          <w:cs/>
        </w:rPr>
        <w:t>ตรวจสุขภาพผู้ประกันตนฟรี  :</w:t>
      </w:r>
      <w:r w:rsidRPr="00617EBE">
        <w:rPr>
          <w:rFonts w:ascii="Tahoma" w:eastAsia="Times New Roman" w:hAnsi="Tahoma" w:cs="Tahoma"/>
          <w:b/>
          <w:bCs/>
          <w:color w:val="008080"/>
          <w:sz w:val="36"/>
        </w:rPr>
        <w:t> </w:t>
      </w:r>
      <w:r w:rsidRPr="00617EBE">
        <w:rPr>
          <w:rFonts w:ascii="Tahoma" w:eastAsia="Times New Roman" w:hAnsi="Tahoma" w:cs="Tahoma"/>
          <w:b/>
          <w:bCs/>
          <w:color w:val="008080"/>
          <w:sz w:val="36"/>
          <w:cs/>
        </w:rPr>
        <w:t>โดยการตรวจทางห้องปฏิบัติการ ได้แก่</w:t>
      </w:r>
    </w:p>
    <w:p w:rsidR="00617EBE" w:rsidRPr="00617EBE" w:rsidRDefault="00617EBE" w:rsidP="00617EBE">
      <w:pPr>
        <w:numPr>
          <w:ilvl w:val="0"/>
          <w:numId w:val="2"/>
        </w:numPr>
        <w:shd w:val="clear" w:color="auto" w:fill="EEEAD8"/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ความสมบูรณ์ของเม็ดเลือด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CBC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18-54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ตรวจ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ครั้ง 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55-70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ตรวจ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ครั้งต่อปี</w:t>
      </w:r>
    </w:p>
    <w:p w:rsidR="00617EBE" w:rsidRPr="00617EBE" w:rsidRDefault="00617EBE" w:rsidP="00617EBE">
      <w:pPr>
        <w:numPr>
          <w:ilvl w:val="0"/>
          <w:numId w:val="2"/>
        </w:numPr>
        <w:shd w:val="clear" w:color="auto" w:fill="EEEAD8"/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การทำงานของไต 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55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ตรวจ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>1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ครั้งต่อปี</w:t>
      </w:r>
    </w:p>
    <w:p w:rsidR="00617EBE" w:rsidRPr="00617EBE" w:rsidRDefault="00617EBE" w:rsidP="00617EBE">
      <w:pPr>
        <w:numPr>
          <w:ilvl w:val="0"/>
          <w:numId w:val="2"/>
        </w:numPr>
        <w:shd w:val="clear" w:color="auto" w:fill="EEEAD8"/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ไขมันในเส้นเลือดชนิด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Total HDL cholesterol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20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ตรวจทุก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ปีขึ้นไป</w:t>
      </w:r>
    </w:p>
    <w:p w:rsidR="00617EBE" w:rsidRPr="00617EBE" w:rsidRDefault="00617EBE" w:rsidP="00617EBE">
      <w:pPr>
        <w:shd w:val="clear" w:color="auto" w:fill="EEEAD8"/>
        <w:spacing w:after="0" w:line="240" w:lineRule="auto"/>
        <w:outlineLvl w:val="2"/>
        <w:rPr>
          <w:rFonts w:ascii="Tahoma" w:eastAsia="Times New Roman" w:hAnsi="Tahoma" w:cs="Tahoma"/>
          <w:color w:val="333333"/>
          <w:sz w:val="36"/>
          <w:szCs w:val="36"/>
        </w:rPr>
      </w:pPr>
      <w:r w:rsidRPr="00617EBE">
        <w:rPr>
          <w:rFonts w:ascii="Tahoma" w:eastAsia="Times New Roman" w:hAnsi="Tahoma" w:cs="Tahoma"/>
          <w:b/>
          <w:bCs/>
          <w:color w:val="008080"/>
          <w:sz w:val="36"/>
          <w:cs/>
        </w:rPr>
        <w:t>ตรวจสุขภาพผู้ประกันตนฟรี  :</w:t>
      </w:r>
      <w:r w:rsidRPr="00617EBE">
        <w:rPr>
          <w:rFonts w:ascii="Tahoma" w:eastAsia="Times New Roman" w:hAnsi="Tahoma" w:cs="Tahoma"/>
          <w:b/>
          <w:bCs/>
          <w:color w:val="008080"/>
          <w:sz w:val="36"/>
        </w:rPr>
        <w:t> </w:t>
      </w:r>
      <w:r w:rsidRPr="00617EBE">
        <w:rPr>
          <w:rFonts w:ascii="Tahoma" w:eastAsia="Times New Roman" w:hAnsi="Tahoma" w:cs="Tahoma"/>
          <w:color w:val="008080"/>
          <w:sz w:val="36"/>
          <w:szCs w:val="36"/>
          <w:cs/>
        </w:rPr>
        <w:t>การตรวจอื่นๆ มีดังนี้</w:t>
      </w:r>
    </w:p>
    <w:p w:rsidR="00617EBE" w:rsidRPr="00617EBE" w:rsidRDefault="00617EBE" w:rsidP="00617EBE">
      <w:pPr>
        <w:numPr>
          <w:ilvl w:val="0"/>
          <w:numId w:val="3"/>
        </w:numPr>
        <w:shd w:val="clear" w:color="auto" w:fill="EEEAD8"/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เชื้อ</w:t>
      </w:r>
      <w:proofErr w:type="spellStart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ไวรัส</w:t>
      </w:r>
      <w:proofErr w:type="spellEnd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ตับอักเสบ </w:t>
      </w:r>
      <w:proofErr w:type="spellStart"/>
      <w:r w:rsidRPr="00617EBE">
        <w:rPr>
          <w:rFonts w:ascii="Tahoma" w:eastAsia="Times New Roman" w:hAnsi="Tahoma" w:cs="Tahoma"/>
          <w:color w:val="333333"/>
          <w:sz w:val="21"/>
          <w:szCs w:val="21"/>
        </w:rPr>
        <w:t>HBsAg</w:t>
      </w:r>
      <w:proofErr w:type="spellEnd"/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ตรวจ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ครั้ง</w:t>
      </w:r>
    </w:p>
    <w:p w:rsidR="00617EBE" w:rsidRPr="00617EBE" w:rsidRDefault="00617EBE" w:rsidP="00617EBE">
      <w:pPr>
        <w:numPr>
          <w:ilvl w:val="0"/>
          <w:numId w:val="3"/>
        </w:numPr>
        <w:shd w:val="clear" w:color="auto" w:fill="EEEAD8"/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lastRenderedPageBreak/>
        <w:t xml:space="preserve">มะเร็งปากมดลูก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Pap Smear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ตรวจอายุ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30-54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ตรวจทุก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3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55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ปีขึ้นไปตรวจตามความเหมาะสม หรือ</w:t>
      </w:r>
    </w:p>
    <w:p w:rsidR="00617EBE" w:rsidRPr="00617EBE" w:rsidRDefault="00617EBE" w:rsidP="00617EBE">
      <w:pPr>
        <w:numPr>
          <w:ilvl w:val="0"/>
          <w:numId w:val="3"/>
        </w:numPr>
        <w:shd w:val="clear" w:color="auto" w:fill="EEEAD8"/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ตรวจมะเร็งปากมดลูกวิธี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VIA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30-54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ปีขึ้นไปตรวจทุก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 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55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ปีขึ้นไป</w:t>
      </w:r>
    </w:p>
    <w:p w:rsidR="00617EBE" w:rsidRPr="00617EBE" w:rsidRDefault="00617EBE" w:rsidP="00617EBE">
      <w:pPr>
        <w:numPr>
          <w:ilvl w:val="0"/>
          <w:numId w:val="3"/>
        </w:numPr>
        <w:shd w:val="clear" w:color="auto" w:fill="EEEAD8"/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แนะนำให้ตรวจ</w:t>
      </w:r>
      <w:proofErr w:type="spellStart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แปปสเมียร์.</w:t>
      </w:r>
      <w:proofErr w:type="spellEnd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ตรวจเลือดในอุจจาระ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FOBT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50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ปีขึ้นไป ตรวจ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ครั้งต่อไป</w:t>
      </w:r>
    </w:p>
    <w:p w:rsidR="00617EBE" w:rsidRPr="00617EBE" w:rsidRDefault="00617EBE" w:rsidP="00617EBE">
      <w:pPr>
        <w:shd w:val="clear" w:color="auto" w:fill="EEEAD8"/>
        <w:spacing w:after="0" w:line="240" w:lineRule="auto"/>
        <w:outlineLvl w:val="2"/>
        <w:rPr>
          <w:rFonts w:ascii="Tahoma" w:eastAsia="Times New Roman" w:hAnsi="Tahoma" w:cs="Tahoma"/>
          <w:color w:val="333333"/>
          <w:sz w:val="36"/>
          <w:szCs w:val="36"/>
        </w:rPr>
      </w:pPr>
      <w:r w:rsidRPr="00617EBE">
        <w:rPr>
          <w:rFonts w:ascii="Tahoma" w:eastAsia="Times New Roman" w:hAnsi="Tahoma" w:cs="Tahoma"/>
          <w:b/>
          <w:bCs/>
          <w:color w:val="008080"/>
          <w:sz w:val="36"/>
          <w:cs/>
        </w:rPr>
        <w:t>ตรวจสุขภาพผู้ประกันตนฟรี :</w:t>
      </w:r>
      <w:r w:rsidRPr="00617EBE">
        <w:rPr>
          <w:rFonts w:ascii="Tahoma" w:eastAsia="Times New Roman" w:hAnsi="Tahoma" w:cs="Tahoma"/>
          <w:b/>
          <w:bCs/>
          <w:color w:val="008080"/>
          <w:sz w:val="36"/>
        </w:rPr>
        <w:t> </w:t>
      </w:r>
      <w:r w:rsidRPr="00617EBE">
        <w:rPr>
          <w:rFonts w:ascii="Tahoma" w:eastAsia="Times New Roman" w:hAnsi="Tahoma" w:cs="Tahoma"/>
          <w:b/>
          <w:bCs/>
          <w:color w:val="008080"/>
          <w:sz w:val="36"/>
          <w:cs/>
        </w:rPr>
        <w:t>การเอ็กซ์เรย์ทรวงอก</w:t>
      </w:r>
    </w:p>
    <w:p w:rsidR="00617EBE" w:rsidRPr="00617EBE" w:rsidRDefault="00617EBE" w:rsidP="00617EBE">
      <w:pPr>
        <w:shd w:val="clear" w:color="auto" w:fill="EEEAD8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</w:rPr>
        <w:br/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การเอ็กซ์เรย์ทรวงอก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Chest x–ray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อายุ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15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ปีขึ้นไป ตรวจ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ครั้ง</w:t>
      </w:r>
    </w:p>
    <w:p w:rsidR="00617EBE" w:rsidRPr="00617EBE" w:rsidRDefault="00617EBE" w:rsidP="00617EBE">
      <w:pPr>
        <w:shd w:val="clear" w:color="auto" w:fill="EEEAD8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</w:rPr>
        <w:br/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กรณีที่ผู้ประกันตนที่ประสงค์จะเปลี่ยนสถานพยาบาลที่ตนเองเลือก ว่า </w:t>
      </w:r>
      <w:proofErr w:type="spellStart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สปส.</w:t>
      </w:r>
      <w:proofErr w:type="spellEnd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ได้อำนวยความสะดวกให้ผู้ประกันตนสามารถแจ้งขอเปลี่ยนสถานพยาบาลได้ที่สำนักงานประกันสังคมกรุงเทพมหานครพื้นที่/สำนักงานประกันสังคมจังหวัด/สาขาทุกแห่ง ตั้งแต่วันที่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มกราคม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2560 – 31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มีนาคม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2560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ทั้งนี้การให้บริการตรวจสุขภาพจะเป็น</w:t>
      </w:r>
      <w:proofErr w:type="spellStart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แพคเกจ</w:t>
      </w:r>
      <w:proofErr w:type="spellEnd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ที่มีการกำหนดไว้แล้วตามช่วงอายุของผู้ประกันตนแต่ละคน โดยทางโรงพยาบาลจะเบิกค่าบริการกับทาง </w:t>
      </w:r>
      <w:proofErr w:type="spellStart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สปส.</w:t>
      </w:r>
      <w:proofErr w:type="spellEnd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เองคิดตาม</w:t>
      </w:r>
      <w:proofErr w:type="spellStart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แพคเกจ</w:t>
      </w:r>
      <w:proofErr w:type="spellEnd"/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 xml:space="preserve"> ไม่ได้คิดแบบเหมาจ่าย ซึ่งงบประมาณส่วนนี้คาดว่าในปีแรกจะใช้งบประมาณ </w:t>
      </w:r>
      <w:r w:rsidRPr="00617EBE">
        <w:rPr>
          <w:rFonts w:ascii="Tahoma" w:eastAsia="Times New Roman" w:hAnsi="Tahoma" w:cs="Tahoma"/>
          <w:color w:val="333333"/>
          <w:sz w:val="21"/>
          <w:szCs w:val="21"/>
        </w:rPr>
        <w:t xml:space="preserve">1,500-1,800 </w:t>
      </w:r>
      <w:r w:rsidRPr="00617EBE">
        <w:rPr>
          <w:rFonts w:ascii="Tahoma" w:eastAsia="Times New Roman" w:hAnsi="Tahoma" w:cs="Tahoma"/>
          <w:color w:val="333333"/>
          <w:sz w:val="21"/>
          <w:szCs w:val="21"/>
          <w:cs/>
        </w:rPr>
        <w:t>ล้านบาทโดยผู้ประกันตนนั้นสามารถใช้สิทธิได้โดยไม่ต้องเสียค่าใช้จ่ายใดๆ และสามารถใช้บริการได้ ณ สถานพยาบาลตามรายชื่อในที่ตนเองขึ้นประกันสังคมไว้นั่นเอง  </w:t>
      </w:r>
    </w:p>
    <w:p w:rsidR="00617EBE" w:rsidRPr="00617EBE" w:rsidRDefault="00617EBE" w:rsidP="00617EBE">
      <w:pPr>
        <w:shd w:val="clear" w:color="auto" w:fill="EEEAD8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b/>
          <w:bCs/>
          <w:color w:val="D46563"/>
          <w:sz w:val="21"/>
          <w:cs/>
        </w:rPr>
        <w:t>ขอบคุณข้อมูล</w:t>
      </w:r>
    </w:p>
    <w:p w:rsidR="00617EBE" w:rsidRPr="00617EBE" w:rsidRDefault="00617EBE" w:rsidP="00617EBE">
      <w:pPr>
        <w:shd w:val="clear" w:color="auto" w:fill="EEEAD8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617EBE">
        <w:rPr>
          <w:rFonts w:ascii="Tahoma" w:eastAsia="Times New Roman" w:hAnsi="Tahoma" w:cs="Tahoma"/>
          <w:color w:val="D46563"/>
          <w:sz w:val="21"/>
          <w:szCs w:val="21"/>
        </w:rPr>
        <w:t xml:space="preserve">: </w:t>
      </w:r>
      <w:r w:rsidRPr="00617EBE">
        <w:rPr>
          <w:rFonts w:ascii="Tahoma" w:eastAsia="Times New Roman" w:hAnsi="Tahoma" w:cs="Tahoma"/>
          <w:color w:val="D46563"/>
          <w:sz w:val="21"/>
          <w:szCs w:val="21"/>
          <w:cs/>
        </w:rPr>
        <w:t>สำนักงานประกันสังคม</w:t>
      </w:r>
      <w:r w:rsidRPr="00617EBE">
        <w:rPr>
          <w:rFonts w:ascii="Tahoma" w:eastAsia="Times New Roman" w:hAnsi="Tahoma" w:cs="Tahoma"/>
          <w:color w:val="D46563"/>
          <w:sz w:val="21"/>
          <w:szCs w:val="21"/>
        </w:rPr>
        <w:t> </w:t>
      </w:r>
    </w:p>
    <w:p w:rsidR="00602296" w:rsidRDefault="00617EBE" w:rsidP="00617EBE">
      <w:pPr>
        <w:rPr>
          <w:rFonts w:hint="cs"/>
        </w:rPr>
      </w:pPr>
      <w:r w:rsidRPr="00617EBE">
        <w:rPr>
          <w:rFonts w:ascii="Tahoma" w:eastAsia="Times New Roman" w:hAnsi="Tahoma" w:cs="Tahoma"/>
          <w:color w:val="333333"/>
          <w:sz w:val="21"/>
          <w:szCs w:val="21"/>
          <w:shd w:val="clear" w:color="auto" w:fill="EEEAD8"/>
        </w:rPr>
        <w:t>- See more at: http://www.mamaexpert.com/posts/content-2322#sthash.ApZNkUkl.dpuf</w:t>
      </w:r>
    </w:p>
    <w:sectPr w:rsidR="00602296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17E"/>
    <w:multiLevelType w:val="multilevel"/>
    <w:tmpl w:val="A094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41A90"/>
    <w:multiLevelType w:val="multilevel"/>
    <w:tmpl w:val="679C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DC5A27"/>
    <w:multiLevelType w:val="multilevel"/>
    <w:tmpl w:val="A700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17EBE"/>
    <w:rsid w:val="00384504"/>
    <w:rsid w:val="00602296"/>
    <w:rsid w:val="0061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paragraph" w:styleId="2">
    <w:name w:val="heading 2"/>
    <w:basedOn w:val="a"/>
    <w:link w:val="20"/>
    <w:uiPriority w:val="9"/>
    <w:qFormat/>
    <w:rsid w:val="00617EB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17EBE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617EB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617EBE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617EBE"/>
    <w:rPr>
      <w:b/>
      <w:bCs/>
    </w:rPr>
  </w:style>
  <w:style w:type="paragraph" w:styleId="a4">
    <w:name w:val="Normal (Web)"/>
    <w:basedOn w:val="a"/>
    <w:uiPriority w:val="99"/>
    <w:semiHidden/>
    <w:unhideWhenUsed/>
    <w:rsid w:val="00617EB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617EBE"/>
  </w:style>
  <w:style w:type="paragraph" w:styleId="a5">
    <w:name w:val="Balloon Text"/>
    <w:basedOn w:val="a"/>
    <w:link w:val="a6"/>
    <w:uiPriority w:val="99"/>
    <w:semiHidden/>
    <w:unhideWhenUsed/>
    <w:rsid w:val="00617E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17E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1</cp:revision>
  <dcterms:created xsi:type="dcterms:W3CDTF">2017-02-21T02:41:00Z</dcterms:created>
  <dcterms:modified xsi:type="dcterms:W3CDTF">2017-02-21T02:44:00Z</dcterms:modified>
</cp:coreProperties>
</file>