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0E" w:rsidRPr="008D484D" w:rsidRDefault="00BB4039" w:rsidP="00364DFB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BB403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79.7pt;margin-top:16.05pt;width:0;height:18pt;z-index:251687936" o:connectortype="straight">
            <v:stroke endarrow="block"/>
          </v:shape>
        </w:pict>
      </w:r>
      <w:r w:rsidR="00364DFB" w:rsidRPr="008D484D">
        <w:rPr>
          <w:rFonts w:ascii="TH SarabunPSK" w:hAnsi="TH SarabunPSK" w:cs="TH SarabunPSK"/>
          <w:b/>
          <w:bCs/>
          <w:sz w:val="32"/>
          <w:szCs w:val="32"/>
          <w:cs/>
        </w:rPr>
        <w:t>แนวทา</w:t>
      </w:r>
      <w:r w:rsidR="008D484D" w:rsidRPr="008D484D">
        <w:rPr>
          <w:rFonts w:ascii="TH SarabunPSK" w:hAnsi="TH SarabunPSK" w:cs="TH SarabunPSK"/>
          <w:b/>
          <w:bCs/>
          <w:sz w:val="32"/>
          <w:szCs w:val="32"/>
          <w:cs/>
        </w:rPr>
        <w:t>งการดูแล</w:t>
      </w:r>
      <w:r w:rsidR="00364DFB" w:rsidRPr="008D48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รักษาผู้ป่วย </w:t>
      </w:r>
      <w:r w:rsidR="00364DFB" w:rsidRPr="008D484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Asthma </w:t>
      </w:r>
      <w:r w:rsidR="00E10535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/COPD </w:t>
      </w:r>
      <w:r w:rsidR="00364DFB" w:rsidRPr="008D484D">
        <w:rPr>
          <w:rFonts w:ascii="TH SarabunPSK" w:hAnsi="TH SarabunPSK" w:cs="TH SarabunPSK"/>
          <w:b/>
          <w:bCs/>
          <w:sz w:val="32"/>
          <w:szCs w:val="32"/>
          <w:lang w:val="en-GB"/>
        </w:rPr>
        <w:t>with Acute Exacerbation</w:t>
      </w:r>
    </w:p>
    <w:p w:rsidR="00364DFB" w:rsidRPr="00364DFB" w:rsidRDefault="007F6540" w:rsidP="00364DFB">
      <w:pPr>
        <w:jc w:val="center"/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91.3pt;margin-top:561.1pt;width:147.7pt;height:122.4pt;z-index:251685888;mso-width-relative:margin;mso-height-relative:margin">
            <v:textbox style="mso-next-textbox:#_x0000_s1043">
              <w:txbxContent>
                <w:p w:rsidR="007F6540" w:rsidRPr="00784945" w:rsidRDefault="007643BC">
                  <w:pPr>
                    <w:rPr>
                      <w:b/>
                      <w:bCs/>
                      <w:cs/>
                      <w:lang w:val="en-GB"/>
                    </w:rPr>
                  </w:pPr>
                  <w:r w:rsidRPr="00784945">
                    <w:rPr>
                      <w:rFonts w:hint="cs"/>
                      <w:b/>
                      <w:bCs/>
                      <w:cs/>
                    </w:rPr>
                    <w:t xml:space="preserve">หมายเหตุ </w:t>
                  </w:r>
                  <w:r w:rsidRPr="00784945">
                    <w:rPr>
                      <w:b/>
                      <w:bCs/>
                      <w:lang w:val="en-GB"/>
                    </w:rPr>
                    <w:t xml:space="preserve">: </w:t>
                  </w:r>
                  <w:r w:rsidRPr="00784945">
                    <w:rPr>
                      <w:b/>
                      <w:bCs/>
                      <w:lang w:val="en-GB"/>
                    </w:rPr>
                    <w:br/>
                  </w:r>
                  <w:r w:rsidRPr="00784945">
                    <w:rPr>
                      <w:rFonts w:hint="cs"/>
                      <w:b/>
                      <w:bCs/>
                      <w:cs/>
                    </w:rPr>
                    <w:t xml:space="preserve">อัตราการหายใจผิดปกติในเด็ก </w:t>
                  </w:r>
                  <w:r w:rsidRPr="00784945">
                    <w:rPr>
                      <w:rFonts w:asciiTheme="minorBidi" w:hAnsiTheme="minorBidi"/>
                      <w:b/>
                      <w:bCs/>
                      <w:sz w:val="28"/>
                      <w:szCs w:val="36"/>
                      <w:lang w:val="en-GB"/>
                    </w:rPr>
                    <w:t>&lt; 2</w:t>
                  </w:r>
                  <w:r w:rsidRPr="00784945">
                    <w:rPr>
                      <w:rFonts w:hint="cs"/>
                      <w:b/>
                      <w:bCs/>
                      <w:sz w:val="28"/>
                      <w:szCs w:val="36"/>
                      <w:cs/>
                      <w:lang w:val="en-GB"/>
                    </w:rPr>
                    <w:t xml:space="preserve"> </w:t>
                  </w:r>
                  <w:r w:rsidRPr="00784945">
                    <w:rPr>
                      <w:rFonts w:hint="cs"/>
                      <w:b/>
                      <w:bCs/>
                      <w:cs/>
                      <w:lang w:val="en-GB"/>
                    </w:rPr>
                    <w:t xml:space="preserve">เดือน </w:t>
                  </w:r>
                  <w:r w:rsidRPr="00784945">
                    <w:rPr>
                      <w:b/>
                      <w:bCs/>
                      <w:lang w:val="en-GB"/>
                    </w:rPr>
                    <w:t xml:space="preserve">RR &gt; 60 </w:t>
                  </w:r>
                  <w:r w:rsidRPr="00784945">
                    <w:rPr>
                      <w:rFonts w:hint="cs"/>
                      <w:b/>
                      <w:bCs/>
                      <w:cs/>
                      <w:lang w:val="en-GB"/>
                    </w:rPr>
                    <w:t xml:space="preserve">ครั้ง/นาที </w:t>
                  </w:r>
                  <w:r w:rsidR="00784945">
                    <w:rPr>
                      <w:b/>
                      <w:bCs/>
                      <w:cs/>
                      <w:lang w:val="en-GB"/>
                    </w:rPr>
                    <w:br/>
                  </w:r>
                  <w:r w:rsidRPr="00784945">
                    <w:rPr>
                      <w:rFonts w:hint="cs"/>
                      <w:b/>
                      <w:bCs/>
                      <w:cs/>
                      <w:lang w:val="en-GB"/>
                    </w:rPr>
                    <w:t xml:space="preserve">2-12 เดือน </w:t>
                  </w:r>
                  <w:r w:rsidRPr="00784945">
                    <w:rPr>
                      <w:b/>
                      <w:bCs/>
                      <w:lang w:val="en-GB"/>
                    </w:rPr>
                    <w:t xml:space="preserve">RR &gt; 50 </w:t>
                  </w:r>
                  <w:r w:rsidR="00784945">
                    <w:rPr>
                      <w:rFonts w:hint="cs"/>
                      <w:b/>
                      <w:bCs/>
                      <w:cs/>
                    </w:rPr>
                    <w:t>ครั้ง/นาที</w:t>
                  </w:r>
                  <w:r w:rsidRPr="00784945">
                    <w:rPr>
                      <w:b/>
                      <w:bCs/>
                      <w:lang w:val="en-GB"/>
                    </w:rPr>
                    <w:t xml:space="preserve"> </w:t>
                  </w:r>
                  <w:r w:rsidR="00784945">
                    <w:rPr>
                      <w:b/>
                      <w:bCs/>
                      <w:lang w:val="en-GB"/>
                    </w:rPr>
                    <w:br/>
                  </w:r>
                  <w:r w:rsidRPr="00784945">
                    <w:rPr>
                      <w:rFonts w:asciiTheme="minorBidi" w:hAnsiTheme="minorBidi"/>
                      <w:b/>
                      <w:bCs/>
                      <w:sz w:val="28"/>
                      <w:szCs w:val="36"/>
                      <w:lang w:val="en-GB"/>
                    </w:rPr>
                    <w:t>1-5</w:t>
                  </w:r>
                  <w:r w:rsidRPr="00784945">
                    <w:rPr>
                      <w:b/>
                      <w:bCs/>
                      <w:sz w:val="28"/>
                      <w:szCs w:val="36"/>
                      <w:lang w:val="en-GB"/>
                    </w:rPr>
                    <w:t xml:space="preserve"> </w:t>
                  </w:r>
                  <w:r w:rsidRPr="00784945">
                    <w:rPr>
                      <w:rFonts w:hint="cs"/>
                      <w:b/>
                      <w:bCs/>
                      <w:cs/>
                      <w:lang w:val="en-GB"/>
                    </w:rPr>
                    <w:t xml:space="preserve">ปี </w:t>
                  </w:r>
                  <w:r w:rsidRPr="00784945">
                    <w:rPr>
                      <w:b/>
                      <w:bCs/>
                      <w:lang w:val="en-GB"/>
                    </w:rPr>
                    <w:t xml:space="preserve">RR &gt; 40 </w:t>
                  </w:r>
                  <w:r w:rsidRPr="00784945">
                    <w:rPr>
                      <w:rFonts w:hint="cs"/>
                      <w:b/>
                      <w:bCs/>
                      <w:cs/>
                      <w:lang w:val="en-GB"/>
                    </w:rPr>
                    <w:t>ครั้ง/นาที</w:t>
                  </w:r>
                </w:p>
              </w:txbxContent>
            </v:textbox>
          </v:shape>
        </w:pict>
      </w:r>
      <w:r w:rsidR="0079660A" w:rsidRPr="00BB4039">
        <w:rPr>
          <w:noProof/>
          <w:lang w:val="en-GB"/>
        </w:rPr>
        <w:pict>
          <v:shape id="_x0000_s1033" type="#_x0000_t202" style="position:absolute;left:0;text-align:left;margin-left:12.4pt;margin-top:419.6pt;width:175.7pt;height:270.6pt;z-index:251674624;mso-width-relative:margin;mso-height-relative:margin">
            <v:textbox>
              <w:txbxContent>
                <w:p w:rsidR="00364DFB" w:rsidRPr="007643BC" w:rsidRDefault="007643BC" w:rsidP="007643BC">
                  <w:pPr>
                    <w:rPr>
                      <w:rFonts w:hint="cs"/>
                      <w:cs/>
                    </w:rPr>
                  </w:pPr>
                  <w:r w:rsidRPr="007643BC">
                    <w:t xml:space="preserve">                                    </w:t>
                  </w:r>
                  <w:r w:rsidR="00364DFB" w:rsidRPr="00364DFB">
                    <w:rPr>
                      <w:u w:val="single"/>
                    </w:rPr>
                    <w:t>HM</w:t>
                  </w:r>
                  <w:r w:rsidR="00364DFB">
                    <w:rPr>
                      <w:u w:val="single"/>
                    </w:rPr>
                    <w:br/>
                  </w:r>
                  <w:r w:rsidR="00E10535">
                    <w:t xml:space="preserve">- </w:t>
                  </w:r>
                  <w:proofErr w:type="spellStart"/>
                  <w:r w:rsidR="00E10535">
                    <w:t>Pred</w:t>
                  </w:r>
                  <w:proofErr w:type="spellEnd"/>
                  <w:r w:rsidR="00E10535">
                    <w:t xml:space="preserve"> (5) 2*3</w:t>
                  </w:r>
                  <w:r w:rsidR="00364DFB" w:rsidRPr="00364DFB">
                    <w:t xml:space="preserve"> oral pc * 7 day</w:t>
                  </w:r>
                  <w:r w:rsidR="00364DFB">
                    <w:rPr>
                      <w:u w:val="single"/>
                    </w:rPr>
                    <w:br/>
                  </w:r>
                  <w:r w:rsidR="00364DFB" w:rsidRPr="00364DFB">
                    <w:t xml:space="preserve">- </w:t>
                  </w:r>
                  <w:proofErr w:type="spellStart"/>
                  <w:r w:rsidR="00364DFB" w:rsidRPr="00364DFB">
                    <w:t>B</w:t>
                  </w:r>
                  <w:r w:rsidR="00364DFB">
                    <w:t>eradual</w:t>
                  </w:r>
                  <w:proofErr w:type="spellEnd"/>
                  <w:r w:rsidR="00364DFB">
                    <w:t xml:space="preserve"> MDI or </w:t>
                  </w:r>
                  <w:proofErr w:type="spellStart"/>
                  <w:r w:rsidR="00364DFB">
                    <w:t>Seretide</w:t>
                  </w:r>
                  <w:proofErr w:type="spellEnd"/>
                  <w:r w:rsidR="00364DFB">
                    <w:t xml:space="preserve"> + </w:t>
                  </w:r>
                  <w:r w:rsidR="00364DFB">
                    <w:rPr>
                      <w:rFonts w:hint="cs"/>
                      <w:cs/>
                    </w:rPr>
                    <w:t xml:space="preserve">สอนพ่นยา + </w:t>
                  </w:r>
                  <w:r w:rsidR="00364DFB">
                    <w:rPr>
                      <w:lang w:val="en-GB"/>
                    </w:rPr>
                    <w:t>Spacer</w:t>
                  </w:r>
                  <w:r w:rsidR="00364DFB">
                    <w:rPr>
                      <w:lang w:val="en-GB"/>
                    </w:rPr>
                    <w:br/>
                    <w:t>±</w:t>
                  </w:r>
                  <w:r w:rsidR="00E10535">
                    <w:rPr>
                      <w:lang w:val="en-GB"/>
                    </w:rPr>
                    <w:t xml:space="preserve"> </w:t>
                  </w:r>
                  <w:proofErr w:type="spellStart"/>
                  <w:r w:rsidR="00E10535">
                    <w:rPr>
                      <w:lang w:val="en-GB"/>
                    </w:rPr>
                    <w:t>Budesonide</w:t>
                  </w:r>
                  <w:proofErr w:type="spellEnd"/>
                  <w:r w:rsidR="00E10535">
                    <w:rPr>
                      <w:lang w:val="en-GB"/>
                    </w:rPr>
                    <w:t xml:space="preserve"> MDI or </w:t>
                  </w:r>
                  <w:proofErr w:type="spellStart"/>
                  <w:r w:rsidR="00E10535">
                    <w:rPr>
                      <w:lang w:val="en-GB"/>
                    </w:rPr>
                    <w:t>Seretide</w:t>
                  </w:r>
                  <w:proofErr w:type="spellEnd"/>
                  <w:r w:rsidR="00E10535">
                    <w:rPr>
                      <w:lang w:val="en-GB"/>
                    </w:rPr>
                    <w:t xml:space="preserve"> </w:t>
                  </w:r>
                  <w:r w:rsidR="00364DFB">
                    <w:rPr>
                      <w:lang w:val="en-GB"/>
                    </w:rPr>
                    <w:t>(</w:t>
                  </w:r>
                  <w:r w:rsidR="00364DFB">
                    <w:rPr>
                      <w:rFonts w:hint="cs"/>
                      <w:cs/>
                    </w:rPr>
                    <w:t>แพทย์พิจารณา</w:t>
                  </w:r>
                  <w:r w:rsidR="00364DFB">
                    <w:rPr>
                      <w:lang w:val="en-GB"/>
                    </w:rPr>
                    <w:t xml:space="preserve">) + </w:t>
                  </w:r>
                  <w:r w:rsidR="00364DFB">
                    <w:rPr>
                      <w:rFonts w:hint="cs"/>
                      <w:cs/>
                    </w:rPr>
                    <w:t xml:space="preserve">สอนพ่นยา + </w:t>
                  </w:r>
                  <w:r w:rsidR="00364DFB">
                    <w:rPr>
                      <w:lang w:val="en-GB"/>
                    </w:rPr>
                    <w:t>Spacer</w:t>
                  </w:r>
                  <w:r w:rsidR="00364DFB">
                    <w:rPr>
                      <w:lang w:val="en-GB"/>
                    </w:rPr>
                    <w:br/>
                    <w:t xml:space="preserve">- if purulent sputum + </w:t>
                  </w:r>
                  <w:r w:rsidR="00364DFB">
                    <w:rPr>
                      <w:rFonts w:hint="cs"/>
                      <w:cs/>
                    </w:rPr>
                    <w:t xml:space="preserve">มีไข้ </w:t>
                  </w:r>
                  <w:r w:rsidR="00364DFB">
                    <w:rPr>
                      <w:lang w:val="en-GB"/>
                    </w:rPr>
                    <w:t>start</w:t>
                  </w:r>
                  <w:r w:rsidR="00E10535">
                    <w:rPr>
                      <w:lang w:val="en-GB"/>
                    </w:rPr>
                    <w:t xml:space="preserve"> ATB</w:t>
                  </w:r>
                  <w:r w:rsidR="00430141">
                    <w:rPr>
                      <w:lang w:val="en-GB"/>
                    </w:rPr>
                    <w:br/>
                    <w:t xml:space="preserve">: </w:t>
                  </w:r>
                  <w:proofErr w:type="spellStart"/>
                  <w:r w:rsidR="00430141">
                    <w:rPr>
                      <w:lang w:val="en-GB"/>
                    </w:rPr>
                    <w:t>R</w:t>
                  </w:r>
                  <w:r w:rsidR="00CA14EF">
                    <w:rPr>
                      <w:lang w:val="en-GB"/>
                    </w:rPr>
                    <w:t>ul</w:t>
                  </w:r>
                  <w:r w:rsidR="00CA14EF">
                    <w:t>i</w:t>
                  </w:r>
                  <w:proofErr w:type="spellEnd"/>
                  <w:r w:rsidR="00364DFB">
                    <w:rPr>
                      <w:lang w:val="en-GB"/>
                    </w:rPr>
                    <w:t xml:space="preserve">d (150) 1*2 oral pc*7day, </w:t>
                  </w:r>
                  <w:proofErr w:type="spellStart"/>
                  <w:r w:rsidR="00364DFB">
                    <w:rPr>
                      <w:lang w:val="en-GB"/>
                    </w:rPr>
                    <w:t>Augmentin</w:t>
                  </w:r>
                  <w:proofErr w:type="spellEnd"/>
                  <w:r w:rsidR="00364DFB">
                    <w:rPr>
                      <w:lang w:val="en-GB"/>
                    </w:rPr>
                    <w:t xml:space="preserve"> 1*3 oral pc*7day </w:t>
                  </w:r>
                  <w:r w:rsidR="00364DFB">
                    <w:rPr>
                      <w:rFonts w:hint="cs"/>
                      <w:cs/>
                    </w:rPr>
                    <w:t>หรือ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proofErr w:type="spellStart"/>
                  <w:r w:rsidR="00F839FF">
                    <w:rPr>
                      <w:lang w:val="en-GB"/>
                    </w:rPr>
                    <w:t>Claritromi</w:t>
                  </w:r>
                  <w:r w:rsidR="00E10535">
                    <w:rPr>
                      <w:lang w:val="en-GB"/>
                    </w:rPr>
                    <w:t>cin</w:t>
                  </w:r>
                  <w:proofErr w:type="spellEnd"/>
                  <w:r w:rsidR="00E10535">
                    <w:rPr>
                      <w:lang w:val="en-GB"/>
                    </w:rPr>
                    <w:t xml:space="preserve"> (500) 1*2 </w:t>
                  </w:r>
                  <w:proofErr w:type="spellStart"/>
                  <w:r w:rsidR="00E10535">
                    <w:rPr>
                      <w:lang w:val="en-GB"/>
                    </w:rPr>
                    <w:t>oral</w:t>
                  </w:r>
                  <w:r>
                    <w:rPr>
                      <w:lang w:val="en-GB"/>
                    </w:rPr>
                    <w:t>pc</w:t>
                  </w:r>
                  <w:proofErr w:type="spellEnd"/>
                  <w:r>
                    <w:rPr>
                      <w:lang w:val="en-GB"/>
                    </w:rPr>
                    <w:t>*7day</w:t>
                  </w:r>
                  <w:r>
                    <w:rPr>
                      <w:lang w:val="en-GB"/>
                    </w:rPr>
                    <w:br/>
                    <w:t xml:space="preserve">- </w:t>
                  </w:r>
                  <w:r>
                    <w:rPr>
                      <w:rFonts w:hint="cs"/>
                      <w:cs/>
                    </w:rPr>
                    <w:t xml:space="preserve">นัด </w:t>
                  </w:r>
                  <w:r>
                    <w:rPr>
                      <w:lang w:val="en-GB"/>
                    </w:rPr>
                    <w:t>F/U OPD COPD/Asthma 1 wk (</w:t>
                  </w:r>
                  <w:r w:rsidR="008C3388">
                    <w:rPr>
                      <w:rFonts w:hint="cs"/>
                      <w:cs/>
                    </w:rPr>
                    <w:t>วันอังคาร</w:t>
                  </w:r>
                  <w:r>
                    <w:rPr>
                      <w:lang w:val="en-GB"/>
                    </w:rPr>
                    <w:t>)</w:t>
                  </w:r>
                  <w:r>
                    <w:rPr>
                      <w:lang w:val="en-GB"/>
                    </w:rPr>
                    <w:br/>
                    <w:t xml:space="preserve">- </w:t>
                  </w:r>
                  <w:r>
                    <w:rPr>
                      <w:rFonts w:hint="cs"/>
                      <w:cs/>
                    </w:rPr>
                    <w:t>แนะนำการดูแลตนเอง</w:t>
                  </w:r>
                </w:p>
              </w:txbxContent>
            </v:textbox>
          </v:shape>
        </w:pict>
      </w:r>
      <w:r w:rsidR="00FA7F12">
        <w:rPr>
          <w:noProof/>
        </w:rPr>
        <w:pict>
          <v:shape id="_x0000_s1038" type="#_x0000_t202" style="position:absolute;left:0;text-align:left;margin-left:198.25pt;margin-top:542.65pt;width:150.95pt;height:122.45pt;z-index:251680768;mso-width-relative:margin;mso-height-relative:margin">
            <v:textbox>
              <w:txbxContent>
                <w:p w:rsidR="007643BC" w:rsidRPr="007643BC" w:rsidRDefault="0019697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- </w:t>
                  </w:r>
                  <w:proofErr w:type="spellStart"/>
                  <w:r>
                    <w:rPr>
                      <w:lang w:val="en-GB"/>
                    </w:rPr>
                    <w:t>Ventolin</w:t>
                  </w:r>
                  <w:r w:rsidR="001A45B1">
                    <w:rPr>
                      <w:lang w:val="en-GB"/>
                    </w:rPr>
                    <w:t>e</w:t>
                  </w:r>
                  <w:proofErr w:type="spellEnd"/>
                  <w:r w:rsidR="001A45B1">
                    <w:rPr>
                      <w:lang w:val="en-GB"/>
                    </w:rPr>
                    <w:t>/</w:t>
                  </w:r>
                  <w:proofErr w:type="spellStart"/>
                  <w:r w:rsidR="001A45B1">
                    <w:rPr>
                      <w:lang w:val="en-GB"/>
                    </w:rPr>
                    <w:t>Berodual</w:t>
                  </w:r>
                  <w:proofErr w:type="spellEnd"/>
                  <w:r>
                    <w:rPr>
                      <w:lang w:val="en-GB"/>
                    </w:rPr>
                    <w:t xml:space="preserve"> NB</w:t>
                  </w:r>
                  <w:r>
                    <w:rPr>
                      <w:lang w:val="en-GB"/>
                    </w:rPr>
                    <w:br/>
                    <w:t xml:space="preserve">- </w:t>
                  </w:r>
                  <w:proofErr w:type="spellStart"/>
                  <w:r>
                    <w:rPr>
                      <w:lang w:val="en-GB"/>
                    </w:rPr>
                    <w:t>D</w:t>
                  </w:r>
                  <w:r w:rsidR="0044400D">
                    <w:rPr>
                      <w:lang w:val="en-GB"/>
                    </w:rPr>
                    <w:t>exa</w:t>
                  </w:r>
                  <w:proofErr w:type="spellEnd"/>
                  <w:r w:rsidR="0044400D">
                    <w:rPr>
                      <w:lang w:val="en-GB"/>
                    </w:rPr>
                    <w:t xml:space="preserve"> 4 mg IV</w:t>
                  </w:r>
                  <w:r w:rsidR="007643BC">
                    <w:rPr>
                      <w:lang w:val="en-GB"/>
                    </w:rPr>
                    <w:t xml:space="preserve"> q 6hr</w:t>
                  </w:r>
                  <w:r w:rsidR="007643BC">
                    <w:rPr>
                      <w:lang w:val="en-GB"/>
                    </w:rPr>
                    <w:br/>
                    <w:t xml:space="preserve">- if purulent sputum + </w:t>
                  </w:r>
                  <w:r w:rsidR="007643BC">
                    <w:rPr>
                      <w:rFonts w:hint="cs"/>
                      <w:cs/>
                      <w:lang w:val="en-GB"/>
                    </w:rPr>
                    <w:t>มีไข้</w:t>
                  </w:r>
                  <w:r w:rsidR="001A45B1">
                    <w:rPr>
                      <w:lang w:val="en-GB"/>
                    </w:rPr>
                    <w:t>Start Antibioti</w:t>
                  </w:r>
                  <w:r>
                    <w:rPr>
                      <w:lang w:val="en-GB"/>
                    </w:rPr>
                    <w:t>c</w:t>
                  </w:r>
                  <w:r w:rsidR="00300F89">
                    <w:rPr>
                      <w:lang w:val="en-GB"/>
                    </w:rPr>
                    <w:br/>
                  </w:r>
                  <w:proofErr w:type="gramStart"/>
                  <w:r w:rsidR="00300F89">
                    <w:rPr>
                      <w:lang w:val="en-GB"/>
                    </w:rPr>
                    <w:t>:Cef</w:t>
                  </w:r>
                  <w:proofErr w:type="gramEnd"/>
                  <w:r w:rsidR="00300F89">
                    <w:rPr>
                      <w:lang w:val="en-GB"/>
                    </w:rPr>
                    <w:t>-3 1gm q 12 hr</w:t>
                  </w:r>
                  <w:r w:rsidR="00300F89">
                    <w:rPr>
                      <w:lang w:val="en-GB"/>
                    </w:rPr>
                    <w:br/>
                    <w:t xml:space="preserve">- </w:t>
                  </w:r>
                  <w:r w:rsidR="00300F89">
                    <w:t>O</w:t>
                  </w:r>
                  <w:r w:rsidR="007643BC">
                    <w:rPr>
                      <w:lang w:val="en-GB"/>
                    </w:rPr>
                    <w:t xml:space="preserve">2 </w:t>
                  </w:r>
                  <w:proofErr w:type="spellStart"/>
                  <w:r w:rsidR="007643BC">
                    <w:rPr>
                      <w:lang w:val="en-GB"/>
                    </w:rPr>
                    <w:t>canular</w:t>
                  </w:r>
                  <w:proofErr w:type="spellEnd"/>
                  <w:r w:rsidR="007643BC">
                    <w:rPr>
                      <w:lang w:val="en-GB"/>
                    </w:rPr>
                    <w:t xml:space="preserve"> keep Spo2&gt;95%</w:t>
                  </w:r>
                </w:p>
              </w:txbxContent>
            </v:textbox>
          </v:shape>
        </w:pict>
      </w:r>
      <w:r w:rsidR="00BB4039" w:rsidRPr="00BB4039">
        <w:rPr>
          <w:noProof/>
          <w:lang w:val="en-GB"/>
        </w:rPr>
        <w:pict>
          <v:shape id="_x0000_s1029" type="#_x0000_t202" style="position:absolute;left:0;text-align:left;margin-left:172.15pt;margin-top:80.4pt;width:225.1pt;height:68.35pt;z-index:251666432;mso-width-percent:400;mso-width-percent:400;mso-width-relative:margin;mso-height-relative:margin">
            <v:textbox>
              <w:txbxContent>
                <w:p w:rsidR="00E10535" w:rsidRPr="00E10535" w:rsidRDefault="00E10535" w:rsidP="00E10535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sz w:val="28"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28"/>
                      <w:lang w:val="en-GB"/>
                    </w:rPr>
                    <w:t>Ventolin</w:t>
                  </w:r>
                  <w:proofErr w:type="spellEnd"/>
                  <w:r>
                    <w:rPr>
                      <w:rFonts w:ascii="TH SarabunPSK" w:hAnsi="TH SarabunPSK" w:cs="TH SarabunPSK"/>
                      <w:sz w:val="28"/>
                      <w:lang w:val="en-GB"/>
                    </w:rPr>
                    <w:t xml:space="preserve"> NB q15</w:t>
                  </w:r>
                  <w:r w:rsidR="00364DFB" w:rsidRPr="00E10535">
                    <w:rPr>
                      <w:rFonts w:ascii="TH SarabunPSK" w:hAnsi="TH SarabunPSK" w:cs="TH SarabunPSK"/>
                      <w:sz w:val="28"/>
                      <w:lang w:val="en-GB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min*</w:t>
                  </w:r>
                  <w:r w:rsidR="00364DFB" w:rsidRPr="00E10535">
                    <w:rPr>
                      <w:rFonts w:ascii="TH SarabunPSK" w:hAnsi="TH SarabunPSK" w:cs="TH SarabunPSK"/>
                      <w:sz w:val="28"/>
                      <w:cs/>
                    </w:rPr>
                    <w:t>3 ครั้ง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(Asthma)</w:t>
                  </w:r>
                </w:p>
                <w:p w:rsidR="00364DFB" w:rsidRPr="00E10535" w:rsidRDefault="00E10535" w:rsidP="00E10535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28"/>
                    </w:rPr>
                    <w:t>Berodual</w:t>
                  </w:r>
                  <w:proofErr w:type="spellEnd"/>
                  <w:r>
                    <w:rPr>
                      <w:rFonts w:ascii="TH SarabunPSK" w:hAnsi="TH SarabunPSK" w:cs="TH SarabunPSK"/>
                      <w:sz w:val="28"/>
                    </w:rPr>
                    <w:t xml:space="preserve"> NB q 15 min* 3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ครั้ง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(COPD)</w:t>
                  </w:r>
                  <w:r w:rsidR="00364DFB" w:rsidRPr="00E10535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 xml:space="preserve">± </w:t>
                  </w:r>
                  <w:r w:rsidR="00C25073" w:rsidRPr="00E10535">
                    <w:rPr>
                      <w:rFonts w:ascii="TH SarabunPSK" w:hAnsi="TH SarabunPSK" w:cs="TH SarabunPSK"/>
                      <w:sz w:val="28"/>
                    </w:rPr>
                    <w:t>D</w:t>
                  </w:r>
                  <w:proofErr w:type="spellStart"/>
                  <w:r w:rsidR="00344B46" w:rsidRPr="00E10535">
                    <w:rPr>
                      <w:rFonts w:ascii="TH SarabunPSK" w:hAnsi="TH SarabunPSK" w:cs="TH SarabunPSK"/>
                      <w:sz w:val="28"/>
                      <w:lang w:val="en-GB"/>
                    </w:rPr>
                    <w:t>exa</w:t>
                  </w:r>
                  <w:proofErr w:type="spellEnd"/>
                  <w:r w:rsidR="00344B46" w:rsidRPr="00E10535">
                    <w:rPr>
                      <w:rFonts w:ascii="TH SarabunPSK" w:hAnsi="TH SarabunPSK" w:cs="TH SarabunPSK"/>
                      <w:sz w:val="28"/>
                      <w:lang w:val="en-GB"/>
                    </w:rPr>
                    <w:t xml:space="preserve"> 8 mg IV</w:t>
                  </w:r>
                  <w:r w:rsidR="00364DFB" w:rsidRPr="00E10535">
                    <w:rPr>
                      <w:rFonts w:ascii="TH SarabunPSK" w:hAnsi="TH SarabunPSK" w:cs="TH SarabunPSK"/>
                      <w:sz w:val="28"/>
                      <w:lang w:val="en-GB"/>
                    </w:rPr>
                    <w:t xml:space="preserve"> </w:t>
                  </w:r>
                  <w:r w:rsidR="00364DFB" w:rsidRPr="00E10535">
                    <w:rPr>
                      <w:rFonts w:ascii="TH SarabunPSK" w:hAnsi="TH SarabunPSK" w:cs="TH SarabunPSK"/>
                      <w:sz w:val="28"/>
                      <w:cs/>
                    </w:rPr>
                    <w:t>แล้วแต่แพทย์พิจารณา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70" type="#_x0000_t32" style="position:absolute;left:0;text-align:left;margin-left:375.2pt;margin-top:337.95pt;width:41.65pt;height:90.85pt;flip:y;z-index:251711488" o:connectortype="straight">
            <v:stroke endarrow="block"/>
          </v:shape>
        </w:pict>
      </w:r>
      <w:r w:rsidR="00BB4039">
        <w:rPr>
          <w:noProof/>
        </w:rPr>
        <w:pict>
          <v:shape id="_x0000_s1069" type="#_x0000_t32" style="position:absolute;left:0;text-align:left;margin-left:237.6pt;margin-top:513.35pt;width:0;height:29.3pt;z-index:251710464" o:connectortype="straight">
            <v:stroke endarrow="block"/>
          </v:shape>
        </w:pict>
      </w:r>
      <w:r w:rsidR="00BB4039">
        <w:rPr>
          <w:noProof/>
        </w:rPr>
        <w:pict>
          <v:shape id="_x0000_s1037" type="#_x0000_t202" style="position:absolute;left:0;text-align:left;margin-left:205.05pt;margin-top:487.4pt;width:65.3pt;height:25.95pt;z-index:251679744;mso-width-relative:margin;mso-height-relative:margin">
            <v:textbox>
              <w:txbxContent>
                <w:p w:rsidR="007643BC" w:rsidRPr="007643BC" w:rsidRDefault="007643BC" w:rsidP="00784945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Admit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68" type="#_x0000_t32" style="position:absolute;left:0;text-align:left;margin-left:237.6pt;margin-top:456.45pt;width:0;height:30.95pt;z-index:251709440" o:connectortype="straight">
            <v:stroke endarrow="block"/>
          </v:shape>
        </w:pict>
      </w:r>
      <w:r w:rsidR="00BB4039">
        <w:rPr>
          <w:noProof/>
        </w:rPr>
        <w:pict>
          <v:shape id="_x0000_s1067" type="#_x0000_t32" style="position:absolute;left:0;text-align:left;margin-left:349.2pt;margin-top:408.7pt;width:0;height:20.1pt;z-index:251708416" o:connectortype="straight">
            <v:stroke endarrow="block"/>
          </v:shape>
        </w:pict>
      </w:r>
      <w:r w:rsidR="00BB4039">
        <w:rPr>
          <w:noProof/>
        </w:rPr>
        <w:pict>
          <v:shape id="_x0000_s1066" type="#_x0000_t32" style="position:absolute;left:0;text-align:left;margin-left:237.6pt;margin-top:408.7pt;width:0;height:20.1pt;z-index:251707392" o:connectortype="straight">
            <v:stroke endarrow="block"/>
          </v:shape>
        </w:pict>
      </w:r>
      <w:r w:rsidR="00BB4039">
        <w:rPr>
          <w:noProof/>
        </w:rPr>
        <w:pict>
          <v:shape id="_x0000_s1065" type="#_x0000_t32" style="position:absolute;left:0;text-align:left;margin-left:237.6pt;margin-top:408.7pt;width:111.6pt;height:0;z-index:251706368" o:connectortype="straight"/>
        </w:pict>
      </w:r>
      <w:r w:rsidR="00BB4039">
        <w:rPr>
          <w:noProof/>
        </w:rPr>
        <w:pict>
          <v:shape id="_x0000_s1064" type="#_x0000_t32" style="position:absolute;left:0;text-align:left;margin-left:289.5pt;margin-top:391.95pt;width:0;height:16.75pt;z-index:251705344" o:connectortype="straight">
            <v:stroke endarrow="block"/>
          </v:shape>
        </w:pict>
      </w:r>
      <w:r w:rsidR="00BB4039">
        <w:rPr>
          <w:noProof/>
        </w:rPr>
        <w:pict>
          <v:shape id="_x0000_s1063" type="#_x0000_t32" style="position:absolute;left:0;text-align:left;margin-left:289.5pt;margin-top:319.95pt;width:0;height:22.7pt;z-index:251704320" o:connectortype="straight">
            <v:stroke endarrow="block"/>
          </v:shape>
        </w:pict>
      </w:r>
      <w:r w:rsidR="00BB4039">
        <w:rPr>
          <w:noProof/>
        </w:rPr>
        <w:pict>
          <v:shape id="_x0000_s1062" type="#_x0000_t32" style="position:absolute;left:0;text-align:left;margin-left:476.2pt;margin-top:425.35pt;width:0;height:26.9pt;z-index:251703296" o:connectortype="straight">
            <v:stroke endarrow="block"/>
          </v:shape>
        </w:pict>
      </w:r>
      <w:r w:rsidR="00BB4039">
        <w:rPr>
          <w:noProof/>
        </w:rPr>
        <w:pict>
          <v:shape id="_x0000_s1042" type="#_x0000_t202" style="position:absolute;left:0;text-align:left;margin-left:431.25pt;margin-top:452.25pt;width:94.8pt;height:46.05pt;z-index:251684864;mso-width-relative:margin;mso-height-relative:margin">
            <v:textbox style="mso-next-textbox:#_x0000_s1042">
              <w:txbxContent>
                <w:p w:rsidR="007643BC" w:rsidRPr="007643BC" w:rsidRDefault="007643B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- ET – tube</w:t>
                  </w:r>
                  <w:r>
                    <w:rPr>
                      <w:lang w:val="en-GB"/>
                    </w:rPr>
                    <w:br/>
                  </w:r>
                  <w:r>
                    <w:rPr>
                      <w:rFonts w:hint="cs"/>
                      <w:cs/>
                    </w:rPr>
                    <w:t xml:space="preserve">- ใบ </w:t>
                  </w:r>
                  <w:r>
                    <w:rPr>
                      <w:lang w:val="en-GB"/>
                    </w:rPr>
                    <w:t>refer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41" type="#_x0000_t202" style="position:absolute;left:0;text-align:left;margin-left:438.9pt;margin-top:391.95pt;width:74.45pt;height:33.4pt;z-index:251683840;mso-width-relative:margin;mso-height-relative:margin">
            <v:textbox style="mso-next-textbox:#_x0000_s1041;mso-fit-shape-to-text:t">
              <w:txbxContent>
                <w:p w:rsidR="007643BC" w:rsidRPr="007643BC" w:rsidRDefault="007643BC" w:rsidP="00784945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Refer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61" type="#_x0000_t32" style="position:absolute;left:0;text-align:left;margin-left:476.2pt;margin-top:319.95pt;width:0;height:1in;z-index:251702272" o:connectortype="straight">
            <v:stroke endarrow="block"/>
          </v:shape>
        </w:pict>
      </w:r>
      <w:r w:rsidR="00BB4039">
        <w:rPr>
          <w:noProof/>
        </w:rPr>
        <w:pict>
          <v:shape id="_x0000_s1057" type="#_x0000_t32" style="position:absolute;left:0;text-align:left;margin-left:387.2pt;margin-top:204.85pt;width:0;height:38.15pt;z-index:251698176" o:connectortype="straight"/>
        </w:pict>
      </w:r>
      <w:r w:rsidR="00BB4039">
        <w:rPr>
          <w:noProof/>
        </w:rPr>
        <w:pict>
          <v:shape id="_x0000_s1060" type="#_x0000_t32" style="position:absolute;left:0;text-align:left;margin-left:476.2pt;margin-top:242.95pt;width:0;height:26.8pt;z-index:251701248" o:connectortype="straight">
            <v:stroke endarrow="block"/>
          </v:shape>
        </w:pict>
      </w:r>
      <w:r w:rsidR="00BB4039">
        <w:rPr>
          <w:noProof/>
        </w:rPr>
        <w:pict>
          <v:shape id="_x0000_s1059" type="#_x0000_t32" style="position:absolute;left:0;text-align:left;margin-left:289.5pt;margin-top:242.95pt;width:0;height:26.8pt;z-index:251700224" o:connectortype="straight">
            <v:stroke endarrow="block"/>
          </v:shape>
        </w:pict>
      </w:r>
      <w:r w:rsidR="00BB4039">
        <w:rPr>
          <w:noProof/>
        </w:rPr>
        <w:pict>
          <v:shape id="_x0000_s1058" type="#_x0000_t32" style="position:absolute;left:0;text-align:left;margin-left:289.5pt;margin-top:242.95pt;width:186.7pt;height:.05pt;z-index:251699200" o:connectortype="straight"/>
        </w:pict>
      </w:r>
      <w:r w:rsidR="00BB4039">
        <w:rPr>
          <w:noProof/>
        </w:rPr>
        <w:pict>
          <v:shape id="_x0000_s1056" type="#_x0000_t32" style="position:absolute;left:0;text-align:left;margin-left:102.8pt;margin-top:337.95pt;width:0;height:81.65pt;z-index:251697152" o:connectortype="straight">
            <v:stroke endarrow="block"/>
          </v:shape>
        </w:pict>
      </w:r>
      <w:r w:rsidR="00BB4039" w:rsidRPr="00BB4039">
        <w:rPr>
          <w:noProof/>
          <w:lang w:val="en-GB"/>
        </w:rPr>
        <w:pict>
          <v:shape id="_x0000_s1032" type="#_x0000_t202" style="position:absolute;left:0;text-align:left;margin-left:72.55pt;margin-top:313.25pt;width:59.75pt;height:24.7pt;z-index:251672576;mso-width-relative:margin;mso-height-relative:margin">
            <v:textbox>
              <w:txbxContent>
                <w:p w:rsidR="00364DFB" w:rsidRPr="00364DFB" w:rsidRDefault="00364DFB" w:rsidP="00784945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D/C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55" type="#_x0000_t32" style="position:absolute;left:0;text-align:left;margin-left:102.8pt;margin-top:230.4pt;width:0;height:82.85pt;z-index:251696128" o:connectortype="straight">
            <v:stroke endarrow="block"/>
          </v:shape>
        </w:pict>
      </w:r>
      <w:r w:rsidR="00BB4039">
        <w:rPr>
          <w:noProof/>
        </w:rPr>
        <w:pict>
          <v:shape id="_x0000_s1054" type="#_x0000_t32" style="position:absolute;left:0;text-align:left;margin-left:102.85pt;margin-top:162.55pt;width:0;height:12.15pt;z-index:251695104" o:connectortype="straight">
            <v:stroke endarrow="block"/>
          </v:shape>
        </w:pict>
      </w:r>
      <w:r w:rsidR="00BB4039">
        <w:rPr>
          <w:noProof/>
        </w:rPr>
        <w:pict>
          <v:shape id="_x0000_s1053" type="#_x0000_t32" style="position:absolute;left:0;text-align:left;margin-left:380.1pt;margin-top:162.55pt;width:0;height:12.15pt;z-index:251694080" o:connectortype="straight">
            <v:stroke endarrow="block"/>
          </v:shape>
        </w:pict>
      </w:r>
      <w:r w:rsidR="00BB4039" w:rsidRPr="00BB4039">
        <w:rPr>
          <w:noProof/>
          <w:lang w:val="en-GB"/>
        </w:rPr>
        <w:pict>
          <v:shape id="_x0000_s1030" type="#_x0000_t202" style="position:absolute;left:0;text-align:left;margin-left:30.6pt;margin-top:174.7pt;width:147.3pt;height:55.7pt;z-index:251668480;mso-width-relative:margin;mso-height-relative:margin">
            <v:textbox>
              <w:txbxContent>
                <w:p w:rsidR="00364DFB" w:rsidRPr="00364DFB" w:rsidRDefault="00364DFB" w:rsidP="00323E3E">
                  <w:pPr>
                    <w:jc w:val="center"/>
                    <w:rPr>
                      <w:lang w:val="en-GB"/>
                    </w:rPr>
                  </w:pPr>
                  <w:r>
                    <w:rPr>
                      <w:rFonts w:hint="cs"/>
                      <w:cs/>
                    </w:rPr>
                    <w:t xml:space="preserve">ดีขึ้น </w:t>
                  </w:r>
                  <w:r>
                    <w:rPr>
                      <w:lang w:val="en-GB"/>
                    </w:rPr>
                    <w:t xml:space="preserve">O2 sat ≥ 95% </w:t>
                  </w:r>
                  <w:r>
                    <w:rPr>
                      <w:lang w:val="en-GB"/>
                    </w:rPr>
                    <w:br/>
                    <w:t xml:space="preserve">RR ≤ 24 </w:t>
                  </w:r>
                  <w:r>
                    <w:rPr>
                      <w:rFonts w:hint="cs"/>
                      <w:cs/>
                    </w:rPr>
                    <w:t xml:space="preserve">ครั้ง </w:t>
                  </w:r>
                  <w:r>
                    <w:rPr>
                      <w:lang w:val="en-GB"/>
                    </w:rPr>
                    <w:t xml:space="preserve">min, </w:t>
                  </w:r>
                  <w:proofErr w:type="spellStart"/>
                  <w:r>
                    <w:rPr>
                      <w:lang w:val="en-GB"/>
                    </w:rPr>
                    <w:t>lung</w:t>
                  </w:r>
                  <w:proofErr w:type="gramStart"/>
                  <w:r>
                    <w:rPr>
                      <w:lang w:val="en-GB"/>
                    </w:rPr>
                    <w:t>:clear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B4039">
        <w:rPr>
          <w:noProof/>
        </w:rPr>
        <w:pict>
          <v:shape id="_x0000_s1051" type="#_x0000_t32" style="position:absolute;left:0;text-align:left;margin-left:102.8pt;margin-top:162.5pt;width:277.3pt;height:.05pt;z-index:251693056" o:connectortype="straight"/>
        </w:pict>
      </w:r>
      <w:r w:rsidR="00BB4039">
        <w:rPr>
          <w:noProof/>
        </w:rPr>
        <w:pict>
          <v:shape id="_x0000_s1050" type="#_x0000_t32" style="position:absolute;left:0;text-align:left;margin-left:279.7pt;margin-top:148.15pt;width:0;height:12.75pt;z-index:251692032" o:connectortype="straight"/>
        </w:pict>
      </w:r>
      <w:r w:rsidR="00BB4039" w:rsidRPr="00BB4039">
        <w:rPr>
          <w:noProof/>
          <w:lang w:val="en-GB"/>
        </w:rPr>
        <w:pict>
          <v:shape id="_x0000_s1027" type="#_x0000_t202" style="position:absolute;left:0;text-align:left;margin-left:416.85pt;margin-top:46pt;width:138.1pt;height:66.85pt;z-index:251662336;mso-width-relative:margin;mso-height-relative:margin">
            <v:textbox>
              <w:txbxContent>
                <w:p w:rsidR="00364DFB" w:rsidRPr="00963A9D" w:rsidRDefault="008D484D" w:rsidP="00323E3E">
                  <w:pPr>
                    <w:rPr>
                      <w:rFonts w:asciiTheme="minorBidi" w:hAnsiTheme="minorBidi"/>
                      <w:sz w:val="28"/>
                      <w:lang w:val="en-GB"/>
                    </w:rPr>
                  </w:pPr>
                  <w:r w:rsidRPr="00963A9D">
                    <w:rPr>
                      <w:rFonts w:asciiTheme="minorBidi" w:hAnsiTheme="minorBidi"/>
                      <w:sz w:val="28"/>
                      <w:cs/>
                    </w:rPr>
                    <w:t xml:space="preserve">ถ้ามีอาการ จุกแน่นหน้าอกให้ทำ </w:t>
                  </w:r>
                  <w:r w:rsidR="00364DFB" w:rsidRPr="00963A9D">
                    <w:rPr>
                      <w:rFonts w:asciiTheme="minorBidi" w:hAnsiTheme="minorBidi"/>
                      <w:sz w:val="28"/>
                      <w:cs/>
                    </w:rPr>
                    <w:t xml:space="preserve">1. </w:t>
                  </w:r>
                  <w:r w:rsidR="00364DFB" w:rsidRPr="00963A9D">
                    <w:rPr>
                      <w:rFonts w:asciiTheme="minorBidi" w:hAnsiTheme="minorBidi"/>
                      <w:sz w:val="28"/>
                      <w:lang w:val="en-GB"/>
                    </w:rPr>
                    <w:t>EKG, CXR</w:t>
                  </w:r>
                  <w:r w:rsidR="00323E3E" w:rsidRPr="00963A9D">
                    <w:rPr>
                      <w:rFonts w:asciiTheme="minorBidi" w:hAnsiTheme="minorBidi"/>
                      <w:sz w:val="28"/>
                      <w:lang w:val="en-GB"/>
                    </w:rPr>
                    <w:br/>
                  </w:r>
                  <w:r w:rsidR="00364DFB" w:rsidRPr="00963A9D">
                    <w:rPr>
                      <w:rFonts w:asciiTheme="minorBidi" w:hAnsiTheme="minorBidi"/>
                      <w:sz w:val="28"/>
                      <w:lang w:val="en-GB"/>
                    </w:rPr>
                    <w:t>2. Monitor EKG, O2 sat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49" type="#_x0000_t32" style="position:absolute;left:0;text-align:left;margin-left:102.8pt;margin-top:80.4pt;width:.05pt;height:18.5pt;z-index:251691008" o:connectortype="straight">
            <v:stroke endarrow="block"/>
          </v:shape>
        </w:pict>
      </w:r>
      <w:r w:rsidR="00BB4039">
        <w:rPr>
          <w:noProof/>
        </w:rPr>
        <w:pict>
          <v:shape id="_x0000_s1048" type="#_x0000_t32" style="position:absolute;left:0;text-align:left;margin-left:102.8pt;margin-top:80.4pt;width:314.05pt;height:0;flip:x;z-index:251689984" o:connectortype="straight"/>
        </w:pict>
      </w:r>
      <w:r w:rsidR="00BB4039">
        <w:rPr>
          <w:noProof/>
        </w:rPr>
        <w:pict>
          <v:shape id="_x0000_s1046" type="#_x0000_t32" style="position:absolute;left:0;text-align:left;margin-left:279.7pt;margin-top:59.2pt;width:0;height:19.65pt;z-index:251688960" o:connectortype="straight">
            <v:stroke endarrow="block"/>
          </v:shape>
        </w:pict>
      </w:r>
      <w:r w:rsidR="00BB4039">
        <w:rPr>
          <w:noProof/>
        </w:rPr>
        <w:pict>
          <v:shape id="_x0000_s1039" type="#_x0000_t202" style="position:absolute;left:0;text-align:left;margin-left:296.5pt;margin-top:428.8pt;width:94.8pt;height:27.65pt;z-index:251681792;mso-width-relative:margin;mso-height-relative:margin">
            <v:textbox style="mso-next-textbox:#_x0000_s1039">
              <w:txbxContent>
                <w:p w:rsidR="007643BC" w:rsidRPr="007643BC" w:rsidRDefault="007643BC" w:rsidP="00784945">
                  <w:pPr>
                    <w:jc w:val="center"/>
                    <w:rPr>
                      <w:lang w:val="en-GB"/>
                    </w:rPr>
                  </w:pPr>
                  <w:r>
                    <w:rPr>
                      <w:rFonts w:hint="cs"/>
                      <w:cs/>
                      <w:lang w:val="en-GB"/>
                    </w:rPr>
                    <w:t xml:space="preserve">อาการ ไม่  </w:t>
                  </w:r>
                  <w:r>
                    <w:rPr>
                      <w:lang w:val="en-GB"/>
                    </w:rPr>
                    <w:t>Stable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36" type="#_x0000_t202" style="position:absolute;left:0;text-align:left;margin-left:198.25pt;margin-top:428.8pt;width:81.45pt;height:27.65pt;z-index:251678720;mso-width-relative:margin;mso-height-relative:margin">
            <v:textbox>
              <w:txbxContent>
                <w:p w:rsidR="007643BC" w:rsidRPr="007643BC" w:rsidRDefault="007643BC" w:rsidP="00784945">
                  <w:pPr>
                    <w:jc w:val="center"/>
                    <w:rPr>
                      <w:lang w:val="en-GB"/>
                    </w:rPr>
                  </w:pPr>
                  <w:r>
                    <w:rPr>
                      <w:rFonts w:hint="cs"/>
                      <w:cs/>
                      <w:lang w:val="en-GB"/>
                    </w:rPr>
                    <w:t xml:space="preserve">อาการ </w:t>
                  </w:r>
                  <w:r>
                    <w:rPr>
                      <w:lang w:val="en-GB"/>
                    </w:rPr>
                    <w:t>Stable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35" type="#_x0000_t202" style="position:absolute;left:0;text-align:left;margin-left:198.25pt;margin-top:342.65pt;width:176.95pt;height:49.3pt;z-index:251677696;mso-width-relative:margin;mso-height-relative:margin">
            <v:textbox>
              <w:txbxContent>
                <w:p w:rsidR="007643BC" w:rsidRPr="00E10535" w:rsidRDefault="00482A25">
                  <w:pPr>
                    <w:rPr>
                      <w:cs/>
                      <w:lang w:val="en-GB"/>
                    </w:rPr>
                  </w:pPr>
                  <w:r>
                    <w:rPr>
                      <w:lang w:val="en-GB"/>
                    </w:rPr>
                    <w:t>On O</w:t>
                  </w:r>
                  <w:r w:rsidR="007643BC">
                    <w:rPr>
                      <w:lang w:val="en-GB"/>
                    </w:rPr>
                    <w:t xml:space="preserve">2 </w:t>
                  </w:r>
                  <w:proofErr w:type="spellStart"/>
                  <w:r w:rsidR="007643BC">
                    <w:rPr>
                      <w:lang w:val="en-GB"/>
                    </w:rPr>
                    <w:t>canular</w:t>
                  </w:r>
                  <w:proofErr w:type="spellEnd"/>
                  <w:r w:rsidR="007643BC">
                    <w:rPr>
                      <w:lang w:val="en-GB"/>
                    </w:rPr>
                    <w:t xml:space="preserve"> 3 L/M, </w:t>
                  </w:r>
                  <w:r w:rsidR="007643BC">
                    <w:rPr>
                      <w:rFonts w:hint="cs"/>
                      <w:cs/>
                      <w:lang w:val="en-GB"/>
                    </w:rPr>
                    <w:t xml:space="preserve">ประเมินอาการก่อน </w:t>
                  </w:r>
                  <w:r w:rsidR="007643BC">
                    <w:rPr>
                      <w:lang w:val="en-GB"/>
                    </w:rPr>
                    <w:t>admit</w:t>
                  </w:r>
                  <w:r w:rsidR="00E10535">
                    <w:rPr>
                      <w:lang w:val="en-GB"/>
                    </w:rPr>
                    <w:t xml:space="preserve"> CXR</w:t>
                  </w:r>
                  <w:r w:rsidR="00E10535">
                    <w:rPr>
                      <w:rFonts w:hint="cs"/>
                      <w:cs/>
                      <w:lang w:val="en-GB"/>
                    </w:rPr>
                    <w:t>ทุกราย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40" type="#_x0000_t202" style="position:absolute;left:0;text-align:left;margin-left:387.2pt;margin-top:269.75pt;width:167.75pt;height:50.2pt;z-index:251682816;mso-width-relative:margin;mso-height-relative:margin">
            <v:textbox style="mso-next-textbox:#_x0000_s1040">
              <w:txbxContent>
                <w:p w:rsidR="007643BC" w:rsidRPr="00E10535" w:rsidRDefault="00DC7690">
                  <w:pPr>
                    <w:rPr>
                      <w:rFonts w:asciiTheme="minorBidi" w:hAnsiTheme="minorBidi"/>
                      <w:sz w:val="28"/>
                      <w:lang w:val="en-GB"/>
                    </w:rPr>
                  </w:pPr>
                  <w:r w:rsidRPr="00E10535">
                    <w:rPr>
                      <w:rFonts w:asciiTheme="minorBidi" w:hAnsiTheme="minorBidi"/>
                      <w:sz w:val="28"/>
                    </w:rPr>
                    <w:t xml:space="preserve">Respiratory </w:t>
                  </w:r>
                  <w:proofErr w:type="gramStart"/>
                  <w:r w:rsidRPr="00E10535">
                    <w:rPr>
                      <w:rFonts w:asciiTheme="minorBidi" w:hAnsiTheme="minorBidi"/>
                      <w:sz w:val="28"/>
                    </w:rPr>
                    <w:t>failure</w:t>
                  </w:r>
                  <w:r w:rsidR="00911C76" w:rsidRPr="00E10535">
                    <w:rPr>
                      <w:rFonts w:asciiTheme="minorBidi" w:hAnsiTheme="minorBidi"/>
                      <w:sz w:val="28"/>
                    </w:rPr>
                    <w:t>(</w:t>
                  </w:r>
                  <w:proofErr w:type="gramEnd"/>
                  <w:r w:rsidR="00911C76" w:rsidRPr="00E10535">
                    <w:rPr>
                      <w:rFonts w:asciiTheme="minorBidi" w:hAnsiTheme="minorBidi"/>
                      <w:sz w:val="28"/>
                    </w:rPr>
                    <w:t xml:space="preserve">RR </w:t>
                  </w:r>
                  <w:r w:rsidR="00911C76" w:rsidRPr="00E10535">
                    <w:rPr>
                      <w:rFonts w:ascii="TH SarabunPSK" w:hAnsi="TH SarabunPSK"/>
                      <w:sz w:val="28"/>
                    </w:rPr>
                    <w:t>≥</w:t>
                  </w:r>
                  <w:r w:rsidR="00911C76" w:rsidRPr="00E10535">
                    <w:rPr>
                      <w:rFonts w:asciiTheme="minorBidi" w:hAnsiTheme="minorBidi"/>
                      <w:sz w:val="28"/>
                    </w:rPr>
                    <w:t xml:space="preserve"> 30</w:t>
                  </w:r>
                  <w:r w:rsidR="007643BC" w:rsidRPr="00E10535">
                    <w:rPr>
                      <w:rFonts w:asciiTheme="minorBidi" w:hAnsiTheme="minorBidi"/>
                      <w:sz w:val="28"/>
                    </w:rPr>
                    <w:t xml:space="preserve"> </w:t>
                  </w:r>
                  <w:r w:rsidR="007643BC" w:rsidRPr="00E10535">
                    <w:rPr>
                      <w:rFonts w:asciiTheme="minorBidi" w:hAnsiTheme="minorBidi"/>
                      <w:sz w:val="28"/>
                      <w:cs/>
                    </w:rPr>
                    <w:t>ครั้ง/</w:t>
                  </w:r>
                  <w:r w:rsidR="007643BC" w:rsidRPr="00E10535">
                    <w:rPr>
                      <w:rFonts w:asciiTheme="minorBidi" w:hAnsiTheme="minorBidi"/>
                      <w:sz w:val="28"/>
                      <w:lang w:val="en-GB"/>
                    </w:rPr>
                    <w:t xml:space="preserve">min, O2 sat </w:t>
                  </w:r>
                  <w:r w:rsidRPr="00E10535">
                    <w:rPr>
                      <w:rFonts w:asciiTheme="minorBidi" w:hAnsiTheme="minorBidi"/>
                      <w:sz w:val="28"/>
                    </w:rPr>
                    <w:t>&lt;</w:t>
                  </w:r>
                  <w:r w:rsidRPr="00E10535">
                    <w:rPr>
                      <w:rFonts w:asciiTheme="minorBidi" w:hAnsiTheme="minorBidi"/>
                      <w:sz w:val="28"/>
                      <w:cs/>
                    </w:rPr>
                    <w:t>90</w:t>
                  </w:r>
                  <w:r w:rsidR="007643BC" w:rsidRPr="00E10535">
                    <w:rPr>
                      <w:rFonts w:asciiTheme="minorBidi" w:hAnsiTheme="minorBidi"/>
                      <w:sz w:val="28"/>
                      <w:lang w:val="en-GB"/>
                    </w:rPr>
                    <w:t>%</w:t>
                  </w:r>
                  <w:r w:rsidR="007643BC" w:rsidRPr="00E10535">
                    <w:rPr>
                      <w:rFonts w:asciiTheme="minorBidi" w:hAnsiTheme="minorBidi"/>
                      <w:sz w:val="28"/>
                    </w:rPr>
                    <w:t>)</w:t>
                  </w:r>
                </w:p>
              </w:txbxContent>
            </v:textbox>
          </v:shape>
        </w:pict>
      </w:r>
      <w:r w:rsidR="00BB4039" w:rsidRPr="00BB4039">
        <w:rPr>
          <w:noProof/>
          <w:lang w:val="en-GB"/>
        </w:rPr>
        <w:pict>
          <v:shape id="_x0000_s1034" type="#_x0000_t202" style="position:absolute;left:0;text-align:left;margin-left:198.25pt;margin-top:269.75pt;width:176.95pt;height:50.2pt;z-index:251676672;mso-width-relative:margin;mso-height-relative:margin">
            <v:textbox>
              <w:txbxContent>
                <w:p w:rsidR="007643BC" w:rsidRPr="007643BC" w:rsidRDefault="007643BC">
                  <w:pPr>
                    <w:rPr>
                      <w:lang w:val="en-GB"/>
                    </w:rPr>
                  </w:pPr>
                  <w:r>
                    <w:t xml:space="preserve">No Respiratory failure O2 sat≥95% </w:t>
                  </w:r>
                  <w:r>
                    <w:rPr>
                      <w:rFonts w:hint="cs"/>
                      <w:cs/>
                    </w:rPr>
                    <w:t xml:space="preserve">เหนื่อยน้อยลง, </w:t>
                  </w:r>
                  <w:r>
                    <w:rPr>
                      <w:lang w:val="en-GB"/>
                    </w:rPr>
                    <w:t xml:space="preserve">RR≥24 </w:t>
                  </w:r>
                  <w:r>
                    <w:rPr>
                      <w:rFonts w:hint="cs"/>
                      <w:cs/>
                    </w:rPr>
                    <w:t>ครั้ง/</w:t>
                  </w:r>
                  <w:r>
                    <w:rPr>
                      <w:lang w:val="en-GB"/>
                    </w:rPr>
                    <w:t>min</w:t>
                  </w:r>
                </w:p>
              </w:txbxContent>
            </v:textbox>
          </v:shape>
        </w:pict>
      </w:r>
      <w:r w:rsidR="00BB4039" w:rsidRPr="00BB4039">
        <w:rPr>
          <w:noProof/>
          <w:lang w:val="en-GB"/>
        </w:rPr>
        <w:pict>
          <v:shape id="_x0000_s1031" type="#_x0000_t202" style="position:absolute;left:0;text-align:left;margin-left:353.8pt;margin-top:174.3pt;width:63.05pt;height:30.55pt;z-index:251670528;mso-width-relative:margin;mso-height-relative:margin">
            <v:textbox>
              <w:txbxContent>
                <w:p w:rsidR="00364DFB" w:rsidRPr="00E10535" w:rsidRDefault="00364DFB" w:rsidP="00323E3E">
                  <w:pPr>
                    <w:jc w:val="center"/>
                    <w:rPr>
                      <w:sz w:val="28"/>
                      <w:cs/>
                    </w:rPr>
                  </w:pPr>
                  <w:r w:rsidRPr="00E10535">
                    <w:rPr>
                      <w:rFonts w:hint="cs"/>
                      <w:sz w:val="28"/>
                      <w:cs/>
                    </w:rPr>
                    <w:t>ไม่ดีขึ้น</w:t>
                  </w:r>
                </w:p>
              </w:txbxContent>
            </v:textbox>
          </v:shape>
        </w:pict>
      </w:r>
      <w:r w:rsidR="00BB4039" w:rsidRPr="00BB4039">
        <w:rPr>
          <w:noProof/>
          <w:lang w:val="en-GB"/>
        </w:rPr>
        <w:pict>
          <v:shape id="_x0000_s1026" type="#_x0000_t202" style="position:absolute;left:0;text-align:left;margin-left:170.8pt;margin-top:3.45pt;width:225.8pt;height:55.3pt;z-index:251660288;mso-width-percent:400;mso-width-percent:400;mso-width-relative:margin;mso-height-relative:margin">
            <v:textbox>
              <w:txbxContent>
                <w:p w:rsidR="00364DFB" w:rsidRPr="00963A9D" w:rsidRDefault="00364DFB" w:rsidP="00364DFB">
                  <w:pPr>
                    <w:jc w:val="center"/>
                    <w:rPr>
                      <w:rFonts w:asciiTheme="minorBidi" w:hAnsiTheme="minorBidi"/>
                      <w:sz w:val="28"/>
                      <w:cs/>
                    </w:rPr>
                  </w:pPr>
                  <w:r w:rsidRPr="00963A9D">
                    <w:rPr>
                      <w:rFonts w:asciiTheme="minorBidi" w:hAnsiTheme="minorBidi"/>
                      <w:sz w:val="28"/>
                      <w:cs/>
                    </w:rPr>
                    <w:t xml:space="preserve">พยาบาลซักประวัติ, </w:t>
                  </w:r>
                  <w:r w:rsidRPr="00963A9D">
                    <w:rPr>
                      <w:rFonts w:asciiTheme="minorBidi" w:hAnsiTheme="minorBidi"/>
                      <w:sz w:val="28"/>
                      <w:lang w:val="en-GB"/>
                    </w:rPr>
                    <w:t xml:space="preserve">Monitor Spo2, </w:t>
                  </w:r>
                  <w:r w:rsidRPr="00963A9D">
                    <w:rPr>
                      <w:rFonts w:asciiTheme="minorBidi" w:hAnsiTheme="minorBidi"/>
                      <w:sz w:val="28"/>
                      <w:cs/>
                      <w:lang w:val="en-GB"/>
                    </w:rPr>
                    <w:t xml:space="preserve">วัด </w:t>
                  </w:r>
                  <w:r w:rsidRPr="00963A9D">
                    <w:rPr>
                      <w:rFonts w:asciiTheme="minorBidi" w:hAnsiTheme="minorBidi"/>
                      <w:sz w:val="28"/>
                      <w:lang w:val="en-GB"/>
                    </w:rPr>
                    <w:t>V/S</w:t>
                  </w:r>
                  <w:r w:rsidRPr="00963A9D">
                    <w:rPr>
                      <w:rFonts w:asciiTheme="minorBidi" w:hAnsiTheme="minorBidi"/>
                      <w:sz w:val="28"/>
                      <w:lang w:val="en-GB"/>
                    </w:rPr>
                    <w:br/>
                  </w:r>
                  <w:r w:rsidRPr="00963A9D">
                    <w:rPr>
                      <w:rFonts w:asciiTheme="minorBidi" w:hAnsiTheme="minorBidi"/>
                      <w:sz w:val="28"/>
                      <w:cs/>
                    </w:rPr>
                    <w:t>ฟังปอดเบื้องต้น</w:t>
                  </w:r>
                </w:p>
              </w:txbxContent>
            </v:textbox>
          </v:shape>
        </w:pict>
      </w:r>
      <w:r w:rsidR="00BB4039" w:rsidRPr="00BB4039">
        <w:rPr>
          <w:noProof/>
          <w:lang w:val="en-GB"/>
        </w:rPr>
        <w:pict>
          <v:shape id="_x0000_s1028" type="#_x0000_t202" style="position:absolute;left:0;text-align:left;margin-left:59.3pt;margin-top:98.1pt;width:91.65pt;height:28.45pt;z-index:251664384;mso-width-relative:margin;mso-height-relative:margin">
            <v:textbox>
              <w:txbxContent>
                <w:p w:rsidR="00364DFB" w:rsidRPr="008D484D" w:rsidRDefault="00364DFB" w:rsidP="00323E3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D484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รายงานแพทย์</w:t>
                  </w:r>
                </w:p>
              </w:txbxContent>
            </v:textbox>
          </v:shape>
        </w:pict>
      </w:r>
      <w:r w:rsidR="00BB4039">
        <w:rPr>
          <w:noProof/>
        </w:rPr>
        <w:pict>
          <v:shape id="_x0000_s1044" type="#_x0000_t202" style="position:absolute;left:0;text-align:left;margin-left:398.75pt;margin-top:735.6pt;width:148.6pt;height:39.5pt;z-index:251686912;mso-height-percent:200;mso-height-percent:200;mso-width-relative:margin;mso-height-relative:margin" filled="f" stroked="f">
            <v:textbox style="mso-fit-shape-to-text:t">
              <w:txbxContent>
                <w:p w:rsidR="00323E3E" w:rsidRPr="00740568" w:rsidRDefault="00323E3E" w:rsidP="00323E3E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คณะกรรมการ </w:t>
                  </w:r>
                  <w:r>
                    <w:rPr>
                      <w:lang w:val="en-GB"/>
                    </w:rPr>
                    <w:t xml:space="preserve">PCT 30 </w:t>
                  </w:r>
                  <w:r w:rsidR="00E10535">
                    <w:rPr>
                      <w:rFonts w:hint="cs"/>
                      <w:cs/>
                    </w:rPr>
                    <w:t>ต</w:t>
                  </w:r>
                  <w:r w:rsidR="00137B91">
                    <w:t>.</w:t>
                  </w:r>
                  <w:r w:rsidR="00E10535">
                    <w:rPr>
                      <w:rFonts w:hint="cs"/>
                      <w:cs/>
                    </w:rPr>
                    <w:t>ค. 2557</w:t>
                  </w:r>
                </w:p>
              </w:txbxContent>
            </v:textbox>
          </v:shape>
        </w:pict>
      </w:r>
    </w:p>
    <w:sectPr w:rsidR="00364DFB" w:rsidRPr="00364DFB" w:rsidSect="007643BC">
      <w:pgSz w:w="11906" w:h="16838" w:code="9"/>
      <w:pgMar w:top="432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117C0"/>
    <w:multiLevelType w:val="hybridMultilevel"/>
    <w:tmpl w:val="6158F6C6"/>
    <w:lvl w:ilvl="0" w:tplc="CF24352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64DFB"/>
    <w:rsid w:val="000D5BFF"/>
    <w:rsid w:val="00137B91"/>
    <w:rsid w:val="00196972"/>
    <w:rsid w:val="001A45B1"/>
    <w:rsid w:val="0024649F"/>
    <w:rsid w:val="00300F89"/>
    <w:rsid w:val="00323E3E"/>
    <w:rsid w:val="00344B46"/>
    <w:rsid w:val="00364DFB"/>
    <w:rsid w:val="00374B1F"/>
    <w:rsid w:val="003C790E"/>
    <w:rsid w:val="00430141"/>
    <w:rsid w:val="0044400D"/>
    <w:rsid w:val="00482A25"/>
    <w:rsid w:val="005C0BC7"/>
    <w:rsid w:val="00616F58"/>
    <w:rsid w:val="006D4890"/>
    <w:rsid w:val="00743F2C"/>
    <w:rsid w:val="00756077"/>
    <w:rsid w:val="007643BC"/>
    <w:rsid w:val="00784945"/>
    <w:rsid w:val="0079660A"/>
    <w:rsid w:val="007D727E"/>
    <w:rsid w:val="007F6540"/>
    <w:rsid w:val="008C3388"/>
    <w:rsid w:val="008D484D"/>
    <w:rsid w:val="00911C76"/>
    <w:rsid w:val="00963A9D"/>
    <w:rsid w:val="00986BA9"/>
    <w:rsid w:val="00BB4039"/>
    <w:rsid w:val="00C25073"/>
    <w:rsid w:val="00C72A82"/>
    <w:rsid w:val="00CA14EF"/>
    <w:rsid w:val="00CB11FA"/>
    <w:rsid w:val="00DC7690"/>
    <w:rsid w:val="00E10535"/>
    <w:rsid w:val="00E46675"/>
    <w:rsid w:val="00EB369C"/>
    <w:rsid w:val="00F839FF"/>
    <w:rsid w:val="00FA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25" type="connector" idref="#_x0000_s1059"/>
        <o:r id="V:Rule26" type="connector" idref="#_x0000_s1062"/>
        <o:r id="V:Rule27" type="connector" idref="#_x0000_s1067"/>
        <o:r id="V:Rule28" type="connector" idref="#_x0000_s1057"/>
        <o:r id="V:Rule29" type="connector" idref="#_x0000_s1070"/>
        <o:r id="V:Rule30" type="connector" idref="#_x0000_s1055"/>
        <o:r id="V:Rule31" type="connector" idref="#_x0000_s1066"/>
        <o:r id="V:Rule32" type="connector" idref="#_x0000_s1065"/>
        <o:r id="V:Rule33" type="connector" idref="#_x0000_s1061"/>
        <o:r id="V:Rule34" type="connector" idref="#_x0000_s1064"/>
        <o:r id="V:Rule35" type="connector" idref="#_x0000_s1054"/>
        <o:r id="V:Rule36" type="connector" idref="#_x0000_s1050"/>
        <o:r id="V:Rule37" type="connector" idref="#_x0000_s1068"/>
        <o:r id="V:Rule38" type="connector" idref="#_x0000_s1069"/>
        <o:r id="V:Rule39" type="connector" idref="#_x0000_s1045"/>
        <o:r id="V:Rule40" type="connector" idref="#_x0000_s1053"/>
        <o:r id="V:Rule41" type="connector" idref="#_x0000_s1046"/>
        <o:r id="V:Rule42" type="connector" idref="#_x0000_s1051"/>
        <o:r id="V:Rule43" type="connector" idref="#_x0000_s1056"/>
        <o:r id="V:Rule44" type="connector" idref="#_x0000_s1063"/>
        <o:r id="V:Rule45" type="connector" idref="#_x0000_s1049"/>
        <o:r id="V:Rule46" type="connector" idref="#_x0000_s1048"/>
        <o:r id="V:Rule47" type="connector" idref="#_x0000_s1058"/>
        <o:r id="V:Rule48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4DF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10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ER</cp:lastModifiedBy>
  <cp:revision>28</cp:revision>
  <cp:lastPrinted>2016-04-08T12:39:00Z</cp:lastPrinted>
  <dcterms:created xsi:type="dcterms:W3CDTF">2016-04-08T03:15:00Z</dcterms:created>
  <dcterms:modified xsi:type="dcterms:W3CDTF">2016-04-15T07:47:00Z</dcterms:modified>
</cp:coreProperties>
</file>