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3C" w:rsidRPr="008B003C" w:rsidRDefault="006755F8" w:rsidP="008B003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B003C">
        <w:rPr>
          <w:rFonts w:asciiTheme="majorBidi" w:hAnsiTheme="majorBidi" w:cstheme="majorBidi"/>
          <w:b/>
          <w:bCs/>
          <w:sz w:val="36"/>
          <w:szCs w:val="36"/>
          <w:cs/>
        </w:rPr>
        <w:t>แนวทางการดูแลผู้ป่วยน้ำตาลในเลือดต่ำ</w:t>
      </w:r>
      <w:r w:rsidR="008B003C" w:rsidRPr="008B003C">
        <w:rPr>
          <w:rFonts w:asciiTheme="majorBidi" w:hAnsiTheme="majorBidi" w:cstheme="majorBidi"/>
          <w:b/>
          <w:bCs/>
          <w:sz w:val="36"/>
          <w:szCs w:val="36"/>
        </w:rPr>
        <w:t xml:space="preserve"> [Hypoglycemia]</w:t>
      </w:r>
    </w:p>
    <w:p w:rsidR="006755F8" w:rsidRPr="006755F8" w:rsidRDefault="008B003C" w:rsidP="008B003C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2.75pt;margin-top:81.5pt;width:0;height:34.5pt;z-index:25166438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0" style="position:absolute;margin-left:-39pt;margin-top:352.85pt;width:196.5pt;height:118.5pt;z-index:251662336" filled="f" fillcolor="black [3213]">
            <v:textbox style="mso-next-textbox:#_x0000_s1030">
              <w:txbxContent>
                <w:p w:rsidR="008B003C" w:rsidRPr="008B003C" w:rsidRDefault="00583F29">
                  <w:pPr>
                    <w:rPr>
                      <w:rFonts w:asciiTheme="majorBidi" w:hAnsiTheme="majorBidi" w:cstheme="majorBidi"/>
                      <w:sz w:val="28"/>
                    </w:rPr>
                  </w:pPr>
                  <w:r w:rsidRPr="008B003C">
                    <w:rPr>
                      <w:rFonts w:asciiTheme="majorBidi" w:hAnsiTheme="majorBidi" w:cstheme="majorBidi"/>
                      <w:sz w:val="28"/>
                      <w:shd w:val="clear" w:color="auto" w:fill="FFFFFF"/>
                    </w:rPr>
                    <w:t>-50</w:t>
                  </w:r>
                  <w:r w:rsidR="005C0EED" w:rsidRPr="008B003C">
                    <w:rPr>
                      <w:rFonts w:asciiTheme="majorBidi" w:hAnsiTheme="majorBidi" w:cstheme="majorBidi"/>
                      <w:sz w:val="28"/>
                      <w:shd w:val="clear" w:color="auto" w:fill="FFFFFF"/>
                    </w:rPr>
                    <w:t xml:space="preserve"> % </w:t>
                  </w:r>
                  <w:r w:rsidRPr="008B003C">
                    <w:rPr>
                      <w:rFonts w:asciiTheme="majorBidi" w:hAnsiTheme="majorBidi" w:cstheme="majorBidi"/>
                      <w:sz w:val="28"/>
                      <w:shd w:val="clear" w:color="auto" w:fill="FFFFFF"/>
                    </w:rPr>
                    <w:t>glucose</w:t>
                  </w:r>
                  <w:r w:rsidR="005C0EED" w:rsidRPr="008B003C">
                    <w:rPr>
                      <w:rFonts w:asciiTheme="majorBidi" w:hAnsiTheme="majorBidi" w:cstheme="majorBidi"/>
                      <w:sz w:val="28"/>
                    </w:rPr>
                    <w:t xml:space="preserve"> 50 ml IV push or </w:t>
                  </w:r>
                  <w:r w:rsidR="008B003C" w:rsidRPr="008B003C">
                    <w:rPr>
                      <w:rFonts w:asciiTheme="majorBidi" w:hAnsiTheme="majorBidi" w:cstheme="majorBidi"/>
                      <w:sz w:val="28"/>
                    </w:rPr>
                    <w:t xml:space="preserve">   </w:t>
                  </w:r>
                </w:p>
                <w:p w:rsidR="00583F29" w:rsidRPr="008B003C" w:rsidRDefault="005C0EED">
                  <w:pPr>
                    <w:rPr>
                      <w:rFonts w:asciiTheme="majorBidi" w:hAnsiTheme="majorBidi" w:cstheme="majorBidi"/>
                      <w:sz w:val="28"/>
                    </w:rPr>
                  </w:pPr>
                  <w:r w:rsidRPr="008B003C">
                    <w:rPr>
                      <w:rFonts w:asciiTheme="majorBidi" w:hAnsiTheme="majorBidi" w:cstheme="majorBidi"/>
                      <w:sz w:val="28"/>
                    </w:rPr>
                    <w:t xml:space="preserve">IV drip </w:t>
                  </w:r>
                  <w:r w:rsidRPr="008B003C">
                    <w:rPr>
                      <w:rFonts w:asciiTheme="majorBidi" w:hAnsiTheme="majorBidi" w:cstheme="majorBidi"/>
                      <w:sz w:val="28"/>
                      <w:cs/>
                    </w:rPr>
                    <w:t xml:space="preserve">ภายใน 5 </w:t>
                  </w:r>
                  <w:r w:rsidRPr="008B003C">
                    <w:rPr>
                      <w:rFonts w:asciiTheme="majorBidi" w:hAnsiTheme="majorBidi" w:cstheme="majorBidi"/>
                      <w:sz w:val="28"/>
                    </w:rPr>
                    <w:t>min</w:t>
                  </w:r>
                </w:p>
                <w:p w:rsidR="005C0EED" w:rsidRPr="008B003C" w:rsidRDefault="005C0EED">
                  <w:pPr>
                    <w:rPr>
                      <w:rFonts w:asciiTheme="majorBidi" w:hAnsiTheme="majorBidi" w:cstheme="majorBidi"/>
                      <w:sz w:val="28"/>
                      <w:cs/>
                    </w:rPr>
                  </w:pPr>
                  <w:r w:rsidRPr="008B003C">
                    <w:rPr>
                      <w:rFonts w:asciiTheme="majorBidi" w:hAnsiTheme="majorBidi" w:cstheme="majorBidi"/>
                      <w:sz w:val="28"/>
                    </w:rPr>
                    <w:t>-</w:t>
                  </w:r>
                  <w:r w:rsidRPr="008B003C">
                    <w:rPr>
                      <w:rFonts w:asciiTheme="majorBidi" w:hAnsiTheme="majorBidi" w:cstheme="majorBidi"/>
                      <w:sz w:val="28"/>
                      <w:cs/>
                    </w:rPr>
                    <w:t>รายงานแพทย์อย่างเร่งด่วน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7" type="#_x0000_t32" style="position:absolute;margin-left:43.5pt;margin-top:217.85pt;width:0;height:135pt;z-index:25166848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margin-left:43.5pt;margin-top:217.85pt;width:33.75pt;height:.05pt;rotation:180;z-index:251665408" o:connectortype="elbow" adj="10784,-141933600,-95520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8" style="position:absolute;margin-left:43.5pt;margin-top:185.75pt;width:32.25pt;height:24.75pt;z-index:251660288" stroked="f">
            <v:textbox style="mso-next-textbox:#_x0000_s1028">
              <w:txbxContent>
                <w:p w:rsidR="00583F29" w:rsidRDefault="00583F29" w:rsidP="008B003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ใช่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1" style="position:absolute;margin-left:270.75pt;margin-top:352.85pt;width:219pt;height:118.5pt;z-index:251663360">
            <v:textbox style="mso-next-textbox:#_x0000_s1031">
              <w:txbxContent>
                <w:p w:rsidR="008B003C" w:rsidRDefault="005C0EED" w:rsidP="005C0EED">
                  <w:pPr>
                    <w:spacing w:line="240" w:lineRule="auto"/>
                    <w:rPr>
                      <w:rFonts w:hint="cs"/>
                    </w:rPr>
                  </w:pPr>
                  <w:r>
                    <w:t>-</w:t>
                  </w:r>
                  <w:r w:rsidR="008B003C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กินน้ำหวาน 1 แก้ว                              </w:t>
                  </w:r>
                  <w:r w:rsidR="00CC19BC">
                    <w:rPr>
                      <w:rFonts w:hint="cs"/>
                      <w:cs/>
                    </w:rPr>
                    <w:t xml:space="preserve">             </w:t>
                  </w:r>
                </w:p>
                <w:p w:rsidR="008B003C" w:rsidRDefault="005C0EED" w:rsidP="005C0EED">
                  <w:pPr>
                    <w:spacing w:line="240" w:lineRule="auto"/>
                  </w:pPr>
                  <w:r>
                    <w:rPr>
                      <w:rFonts w:hint="cs"/>
                      <w:cs/>
                    </w:rPr>
                    <w:t>-</w:t>
                  </w:r>
                  <w:r w:rsidR="008B003C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เจาะ </w:t>
                  </w:r>
                  <w:r>
                    <w:t xml:space="preserve">HGT </w:t>
                  </w:r>
                  <w:r>
                    <w:rPr>
                      <w:rFonts w:hint="cs"/>
                      <w:cs/>
                    </w:rPr>
                    <w:t>ซ้ำ หลังกินน้ำหวาน</w:t>
                  </w:r>
                  <w:r w:rsidR="00CC19BC">
                    <w:rPr>
                      <w:rFonts w:hint="cs"/>
                      <w:cs/>
                    </w:rPr>
                    <w:t>ภายใน</w:t>
                  </w:r>
                  <w:r>
                    <w:rPr>
                      <w:rFonts w:hint="cs"/>
                      <w:cs/>
                    </w:rPr>
                    <w:t xml:space="preserve"> 30 นาที  </w:t>
                  </w:r>
                </w:p>
                <w:p w:rsidR="005C0EED" w:rsidRPr="005C0EED" w:rsidRDefault="00CC19BC" w:rsidP="005C0EED">
                  <w:pPr>
                    <w:spacing w:line="240" w:lineRule="auto"/>
                    <w:rPr>
                      <w:rFonts w:hint="cs"/>
                      <w:cs/>
                    </w:rPr>
                  </w:pPr>
                  <w:r>
                    <w:t>-</w:t>
                  </w:r>
                  <w:r w:rsidR="008B003C">
                    <w:rPr>
                      <w:rFonts w:hint="cs"/>
                      <w:cs/>
                    </w:rPr>
                    <w:t xml:space="preserve"> </w:t>
                  </w:r>
                  <w:proofErr w:type="gramStart"/>
                  <w:r w:rsidR="005C0EED">
                    <w:rPr>
                      <w:rFonts w:hint="cs"/>
                      <w:cs/>
                    </w:rPr>
                    <w:t>เฝ้าสังเกตอาการหลังกินน้ำหวาน</w:t>
                  </w:r>
                  <w:r w:rsidR="008B003C">
                    <w:rPr>
                      <w:rFonts w:hint="cs"/>
                      <w:cs/>
                    </w:rPr>
                    <w:t xml:space="preserve">  </w:t>
                  </w:r>
                  <w:r w:rsidR="005C0EED">
                    <w:rPr>
                      <w:rFonts w:hint="cs"/>
                      <w:cs/>
                    </w:rPr>
                    <w:t>ถ้าเกิดอาการ</w:t>
                  </w:r>
                  <w:proofErr w:type="gramEnd"/>
                  <w:r w:rsidR="005C0EED">
                    <w:rPr>
                      <w:rFonts w:hint="cs"/>
                      <w:cs/>
                    </w:rPr>
                    <w:t xml:space="preserve"> </w:t>
                  </w:r>
                  <w:r w:rsidR="005C0EED">
                    <w:rPr>
                      <w:rFonts w:ascii="Helvetica" w:hAnsi="Helvetica" w:cs="Helvetica"/>
                      <w:color w:val="000000"/>
                      <w:sz w:val="21"/>
                      <w:szCs w:val="21"/>
                      <w:shd w:val="clear" w:color="auto" w:fill="FFFFFF"/>
                    </w:rPr>
                    <w:t>Hypoglycemia</w:t>
                  </w:r>
                  <w:r w:rsidR="005C0EED">
                    <w:rPr>
                      <w:rFonts w:hint="cs"/>
                      <w:cs/>
                    </w:rPr>
                    <w:t xml:space="preserve"> ให้รายงานแพทย์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6" type="#_x0000_t32" style="position:absolute;margin-left:398.25pt;margin-top:217.85pt;width:.05pt;height:135pt;z-index:25166745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4" type="#_x0000_t32" style="position:absolute;margin-left:366.75pt;margin-top:217.85pt;width:31.5pt;height:0;z-index:251666432" o:connectortype="elbow" adj="-300857,-1,-300857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9" style="position:absolute;margin-left:373.5pt;margin-top:187.25pt;width:51pt;height:24.75pt;z-index:251661312" stroked="f">
            <v:textbox style="mso-next-textbox:#_x0000_s1029">
              <w:txbxContent>
                <w:p w:rsidR="00583F29" w:rsidRDefault="00583F29" w:rsidP="008B003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ไม่ใช่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77.25pt;margin-top:116pt;width:289.5pt;height:203.1pt;z-index:251659264">
            <v:textbox style="mso-next-textbox:#_x0000_s1027">
              <w:txbxContent>
                <w:p w:rsidR="00583F29" w:rsidRPr="008B003C" w:rsidRDefault="008B003C">
                  <w:pPr>
                    <w:rPr>
                      <w:b/>
                      <w:bCs/>
                    </w:rPr>
                  </w:pPr>
                  <w:r w:rsidRPr="008B003C">
                    <w:rPr>
                      <w:rFonts w:hint="cs"/>
                      <w:b/>
                      <w:bCs/>
                      <w:cs/>
                    </w:rPr>
                    <w:t xml:space="preserve">       </w:t>
                  </w:r>
                  <w:r w:rsidR="00583F29" w:rsidRPr="008B003C">
                    <w:rPr>
                      <w:rFonts w:hint="cs"/>
                      <w:b/>
                      <w:bCs/>
                      <w:cs/>
                    </w:rPr>
                    <w:t>มีอาการ</w:t>
                  </w:r>
                  <w:r w:rsidR="00583F29" w:rsidRPr="008B003C">
                    <w:rPr>
                      <w:rFonts w:ascii="Helvetica" w:hAnsi="Helvetica" w:cs="Helvetica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  <w:t xml:space="preserve"> Hypoglycemia</w:t>
                  </w:r>
                </w:p>
                <w:p w:rsidR="00CC19BC" w:rsidRDefault="00CC19BC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มือสั่น ใจสั่น เหงื่อออกมาก ตัวเย็น หวิวๆคล้ายจะเป็นลม มึนงง หน้ามืด ตาลาย ชักหรือหมดสติ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oval id="_x0000_s1026" style="position:absolute;margin-left:126pt;margin-top:8pt;width:195pt;height:71.25pt;z-index:251658240">
            <v:textbox style="mso-next-textbox:#_x0000_s1026">
              <w:txbxContent>
                <w:p w:rsidR="006755F8" w:rsidRPr="008B003C" w:rsidRDefault="006755F8" w:rsidP="00583F29">
                  <w:pPr>
                    <w:jc w:val="center"/>
                    <w:rPr>
                      <w:sz w:val="28"/>
                      <w:szCs w:val="36"/>
                    </w:rPr>
                  </w:pPr>
                  <w:r w:rsidRPr="008B003C">
                    <w:rPr>
                      <w:sz w:val="28"/>
                      <w:szCs w:val="36"/>
                    </w:rPr>
                    <w:t>HGT/FBS ≤ 60 mg %</w:t>
                  </w:r>
                </w:p>
              </w:txbxContent>
            </v:textbox>
          </v:oval>
        </w:pict>
      </w:r>
    </w:p>
    <w:sectPr w:rsidR="006755F8" w:rsidRPr="006755F8" w:rsidSect="00462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AE6" w:rsidRDefault="00231AE6" w:rsidP="007A3EA1">
      <w:pPr>
        <w:spacing w:after="0" w:line="240" w:lineRule="auto"/>
      </w:pPr>
      <w:r>
        <w:separator/>
      </w:r>
    </w:p>
  </w:endnote>
  <w:endnote w:type="continuationSeparator" w:id="0">
    <w:p w:rsidR="00231AE6" w:rsidRDefault="00231AE6" w:rsidP="007A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 w:rsidP="007A3EA1">
    <w:pPr>
      <w:pStyle w:val="a5"/>
      <w:jc w:val="right"/>
    </w:pPr>
    <w:r>
      <w:rPr>
        <w:rFonts w:hint="cs"/>
        <w:cs/>
      </w:rPr>
      <w:t xml:space="preserve">คณะทำงาน </w:t>
    </w:r>
    <w:r>
      <w:t>PCT 2556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AE6" w:rsidRDefault="00231AE6" w:rsidP="007A3EA1">
      <w:pPr>
        <w:spacing w:after="0" w:line="240" w:lineRule="auto"/>
      </w:pPr>
      <w:r>
        <w:separator/>
      </w:r>
    </w:p>
  </w:footnote>
  <w:footnote w:type="continuationSeparator" w:id="0">
    <w:p w:rsidR="00231AE6" w:rsidRDefault="00231AE6" w:rsidP="007A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A1" w:rsidRDefault="007A3E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55F8"/>
    <w:rsid w:val="00231AE6"/>
    <w:rsid w:val="00462CBD"/>
    <w:rsid w:val="00492F15"/>
    <w:rsid w:val="00583F29"/>
    <w:rsid w:val="005C0EED"/>
    <w:rsid w:val="006755F8"/>
    <w:rsid w:val="007A3EA1"/>
    <w:rsid w:val="007D5D37"/>
    <w:rsid w:val="008B003C"/>
    <w:rsid w:val="00C24F7D"/>
    <w:rsid w:val="00CC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4"/>
        <o:r id="V:Rule8" type="connector" idref="#_x0000_s1036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7A3EA1"/>
  </w:style>
  <w:style w:type="paragraph" w:styleId="a5">
    <w:name w:val="footer"/>
    <w:basedOn w:val="a"/>
    <w:link w:val="a6"/>
    <w:uiPriority w:val="99"/>
    <w:semiHidden/>
    <w:unhideWhenUsed/>
    <w:rsid w:val="007A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7A3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4</cp:revision>
  <dcterms:created xsi:type="dcterms:W3CDTF">2013-01-10T02:32:00Z</dcterms:created>
  <dcterms:modified xsi:type="dcterms:W3CDTF">2013-09-30T07:50:00Z</dcterms:modified>
</cp:coreProperties>
</file>